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7CABD" w14:textId="77777777" w:rsidR="00D04B23" w:rsidRDefault="00D04B23" w:rsidP="009C3937">
      <w:pPr>
        <w:spacing w:after="0"/>
        <w:rPr>
          <w:rFonts w:ascii="Arial" w:hAnsi="Arial" w:cs="Arial"/>
          <w:b/>
        </w:rPr>
      </w:pPr>
    </w:p>
    <w:p w14:paraId="27497BD8" w14:textId="77777777" w:rsidR="00BB2DF8" w:rsidRDefault="00322B9A" w:rsidP="00E16BC7">
      <w:pPr>
        <w:spacing w:after="0"/>
        <w:jc w:val="center"/>
        <w:rPr>
          <w:rFonts w:ascii="Arial" w:hAnsi="Arial" w:cs="Arial"/>
          <w:b/>
        </w:rPr>
      </w:pPr>
      <w:r w:rsidRPr="00104825">
        <w:rPr>
          <w:rFonts w:ascii="Arial" w:hAnsi="Arial" w:cs="Arial"/>
          <w:b/>
        </w:rPr>
        <w:t>Background</w:t>
      </w:r>
    </w:p>
    <w:p w14:paraId="4920D660" w14:textId="77777777" w:rsidR="00D04B23" w:rsidRPr="006B3D17" w:rsidRDefault="00D04B23" w:rsidP="00E16BC7">
      <w:pPr>
        <w:spacing w:after="0"/>
        <w:jc w:val="center"/>
        <w:rPr>
          <w:rFonts w:ascii="Arial" w:hAnsi="Arial" w:cs="Arial"/>
          <w:b/>
          <w:sz w:val="16"/>
          <w:szCs w:val="16"/>
        </w:rPr>
      </w:pPr>
    </w:p>
    <w:p w14:paraId="5883C995" w14:textId="3899EE18" w:rsidR="00396818" w:rsidRDefault="00C56936" w:rsidP="00BB2DF8">
      <w:pPr>
        <w:spacing w:after="0"/>
        <w:rPr>
          <w:rFonts w:ascii="Arial" w:hAnsi="Arial" w:cs="Arial"/>
        </w:rPr>
      </w:pPr>
      <w:r w:rsidRPr="00C56936">
        <w:rPr>
          <w:rFonts w:ascii="Arial" w:hAnsi="Arial" w:cs="Arial"/>
        </w:rPr>
        <w:t xml:space="preserve">The £200 Microloan Project, a collaborative effort between Bradford Council and funded by West Yorkshire Mayor Tracy Brabin's 'Cost of Living Fund,' addresses the 'Cost of Living Crisis.' Its goal is to aid residents in Bradford, Kirklees, and Craven, particularly those with low credit ratings who are employed, in rebuilding their credit scores. As </w:t>
      </w:r>
      <w:r>
        <w:rPr>
          <w:rFonts w:ascii="Arial" w:hAnsi="Arial" w:cs="Arial"/>
        </w:rPr>
        <w:t>at the</w:t>
      </w:r>
      <w:r w:rsidRPr="00C56936">
        <w:rPr>
          <w:rFonts w:ascii="Arial" w:hAnsi="Arial" w:cs="Arial"/>
        </w:rPr>
        <w:t xml:space="preserve"> mid-year report, 238 out of the targeted 300 individuals, or 80%, have been enrolled in the scheme.</w:t>
      </w:r>
    </w:p>
    <w:p w14:paraId="7AE6B5CD" w14:textId="77777777" w:rsidR="00C56936" w:rsidRDefault="00C56936" w:rsidP="00BB2DF8">
      <w:pPr>
        <w:spacing w:after="0"/>
        <w:rPr>
          <w:rFonts w:ascii="Arial" w:hAnsi="Arial" w:cs="Arial"/>
        </w:rPr>
      </w:pPr>
    </w:p>
    <w:p w14:paraId="05EB035D" w14:textId="77777777" w:rsidR="00396818" w:rsidRDefault="00396818" w:rsidP="00396818">
      <w:pPr>
        <w:spacing w:after="0"/>
        <w:jc w:val="center"/>
        <w:rPr>
          <w:rFonts w:ascii="Arial" w:hAnsi="Arial" w:cs="Arial"/>
          <w:b/>
        </w:rPr>
      </w:pPr>
      <w:r>
        <w:rPr>
          <w:rFonts w:ascii="Arial" w:hAnsi="Arial" w:cs="Arial"/>
          <w:b/>
        </w:rPr>
        <w:t xml:space="preserve">Rebuilding Workforce Credit Score </w:t>
      </w:r>
    </w:p>
    <w:p w14:paraId="23ECC713" w14:textId="77777777" w:rsidR="00396818" w:rsidRDefault="00396818" w:rsidP="00396818">
      <w:pPr>
        <w:spacing w:after="0"/>
        <w:jc w:val="center"/>
        <w:rPr>
          <w:rFonts w:ascii="Arial" w:hAnsi="Arial" w:cs="Arial"/>
          <w:b/>
        </w:rPr>
      </w:pPr>
    </w:p>
    <w:p w14:paraId="4D9DF7E5" w14:textId="6A63ED7B" w:rsidR="00396818" w:rsidRDefault="00396818" w:rsidP="00396818">
      <w:pPr>
        <w:spacing w:after="0"/>
        <w:rPr>
          <w:rFonts w:ascii="Arial" w:hAnsi="Arial" w:cs="Arial"/>
        </w:rPr>
      </w:pPr>
      <w:r w:rsidRPr="00396818">
        <w:rPr>
          <w:rFonts w:ascii="Arial" w:hAnsi="Arial" w:cs="Arial"/>
        </w:rPr>
        <w:t xml:space="preserve">Tracy Brabin, the Mayor of West Yorkshire, established a fund to bolster financial resilience among residents in the region. The initiative provides £200 Microloans to support those who are typically excluded from traditional lending. This pilot program not only assists with immediate needs but also helps participants improve their credit scores through structured repayment plans. </w:t>
      </w:r>
      <w:r w:rsidR="00C56936">
        <w:rPr>
          <w:rFonts w:ascii="Arial" w:hAnsi="Arial" w:cs="Arial"/>
        </w:rPr>
        <w:t>It is t</w:t>
      </w:r>
      <w:r w:rsidRPr="00396818">
        <w:rPr>
          <w:rFonts w:ascii="Arial" w:hAnsi="Arial" w:cs="Arial"/>
        </w:rPr>
        <w:t>he first project of its kind nationally</w:t>
      </w:r>
      <w:r w:rsidR="00C56936">
        <w:rPr>
          <w:rFonts w:ascii="Arial" w:hAnsi="Arial" w:cs="Arial"/>
        </w:rPr>
        <w:t xml:space="preserve"> for a</w:t>
      </w:r>
      <w:r w:rsidRPr="00396818">
        <w:rPr>
          <w:rFonts w:ascii="Arial" w:hAnsi="Arial" w:cs="Arial"/>
        </w:rPr>
        <w:t xml:space="preserve"> credit union </w:t>
      </w:r>
      <w:r w:rsidR="00C56936">
        <w:rPr>
          <w:rFonts w:ascii="Arial" w:hAnsi="Arial" w:cs="Arial"/>
        </w:rPr>
        <w:t>receiving</w:t>
      </w:r>
      <w:r w:rsidRPr="00396818">
        <w:rPr>
          <w:rFonts w:ascii="Arial" w:hAnsi="Arial" w:cs="Arial"/>
        </w:rPr>
        <w:t xml:space="preserve"> funding to lend to </w:t>
      </w:r>
      <w:r w:rsidR="00C56936">
        <w:rPr>
          <w:rFonts w:ascii="Arial" w:hAnsi="Arial" w:cs="Arial"/>
        </w:rPr>
        <w:t>people</w:t>
      </w:r>
      <w:r w:rsidRPr="00396818">
        <w:rPr>
          <w:rFonts w:ascii="Arial" w:hAnsi="Arial" w:cs="Arial"/>
        </w:rPr>
        <w:t xml:space="preserve"> facing significant financial challenges, making it a pioneering effort in promoting financial inclusion.</w:t>
      </w:r>
    </w:p>
    <w:p w14:paraId="5D10A681" w14:textId="77777777" w:rsidR="009378B5" w:rsidRDefault="009378B5" w:rsidP="00396818">
      <w:pPr>
        <w:spacing w:after="0"/>
        <w:rPr>
          <w:rFonts w:ascii="Arial" w:hAnsi="Arial" w:cs="Arial"/>
        </w:rPr>
      </w:pPr>
    </w:p>
    <w:p w14:paraId="7663537F" w14:textId="2BA492F1" w:rsidR="009378B5" w:rsidRPr="009378B5" w:rsidRDefault="009378B5" w:rsidP="00396818">
      <w:pPr>
        <w:spacing w:after="0"/>
        <w:rPr>
          <w:rFonts w:ascii="Arial" w:hAnsi="Arial" w:cs="Arial"/>
          <w:b/>
          <w:bCs/>
        </w:rPr>
      </w:pPr>
      <w:r w:rsidRPr="009378B5">
        <w:rPr>
          <w:rFonts w:ascii="Arial" w:hAnsi="Arial" w:cs="Arial"/>
          <w:b/>
          <w:bCs/>
        </w:rPr>
        <w:t>The statistics are remarkable:</w:t>
      </w:r>
    </w:p>
    <w:p w14:paraId="72878B63" w14:textId="1AC163E0" w:rsidR="009378B5" w:rsidRDefault="009378B5" w:rsidP="009378B5">
      <w:pPr>
        <w:pStyle w:val="ListParagraph"/>
        <w:numPr>
          <w:ilvl w:val="0"/>
          <w:numId w:val="18"/>
        </w:numPr>
        <w:spacing w:after="0"/>
        <w:rPr>
          <w:rFonts w:ascii="Arial" w:hAnsi="Arial" w:cs="Arial"/>
        </w:rPr>
      </w:pPr>
      <w:r w:rsidRPr="009378B5">
        <w:rPr>
          <w:rFonts w:ascii="Arial" w:hAnsi="Arial" w:cs="Arial"/>
        </w:rPr>
        <w:t>Only 19% of struggling borrowers have defaulted, the assumption was 60%</w:t>
      </w:r>
      <w:r>
        <w:rPr>
          <w:rFonts w:ascii="Arial" w:hAnsi="Arial" w:cs="Arial"/>
        </w:rPr>
        <w:t>.</w:t>
      </w:r>
    </w:p>
    <w:p w14:paraId="25C5AB86" w14:textId="77777777" w:rsidR="009378B5" w:rsidRDefault="009378B5" w:rsidP="009378B5">
      <w:pPr>
        <w:pStyle w:val="ListParagraph"/>
        <w:numPr>
          <w:ilvl w:val="0"/>
          <w:numId w:val="18"/>
        </w:numPr>
        <w:spacing w:after="0"/>
        <w:rPr>
          <w:rFonts w:ascii="Arial" w:hAnsi="Arial" w:cs="Arial"/>
        </w:rPr>
      </w:pPr>
      <w:r>
        <w:rPr>
          <w:rFonts w:ascii="Arial" w:hAnsi="Arial" w:cs="Arial"/>
        </w:rPr>
        <w:t>To demonstrate the power of the project, a staggering 60% who applied for a top up loan and could afford it were granted showing increased credit score.</w:t>
      </w:r>
    </w:p>
    <w:p w14:paraId="3AC8B059" w14:textId="77777777" w:rsidR="008305C6" w:rsidRDefault="008305C6" w:rsidP="00BB2DF8">
      <w:pPr>
        <w:spacing w:after="0"/>
        <w:rPr>
          <w:rFonts w:ascii="Arial" w:hAnsi="Arial" w:cs="Arial"/>
        </w:rPr>
      </w:pPr>
    </w:p>
    <w:p w14:paraId="5634AE70" w14:textId="5E5C0D4C" w:rsidR="00CA7296" w:rsidRDefault="00CA7296" w:rsidP="00CA7296">
      <w:pPr>
        <w:spacing w:after="0"/>
        <w:jc w:val="center"/>
        <w:rPr>
          <w:rFonts w:ascii="Arial" w:hAnsi="Arial" w:cs="Arial"/>
          <w:b/>
        </w:rPr>
      </w:pPr>
      <w:r>
        <w:rPr>
          <w:rFonts w:ascii="Arial" w:hAnsi="Arial" w:cs="Arial"/>
          <w:b/>
        </w:rPr>
        <w:t>I</w:t>
      </w:r>
      <w:r w:rsidRPr="00104825">
        <w:rPr>
          <w:rFonts w:ascii="Arial" w:hAnsi="Arial" w:cs="Arial"/>
          <w:b/>
        </w:rPr>
        <w:t xml:space="preserve">ncentivising </w:t>
      </w:r>
      <w:r>
        <w:rPr>
          <w:rFonts w:ascii="Arial" w:hAnsi="Arial" w:cs="Arial"/>
          <w:b/>
        </w:rPr>
        <w:t xml:space="preserve">a </w:t>
      </w:r>
      <w:r w:rsidRPr="00104825">
        <w:rPr>
          <w:rFonts w:ascii="Arial" w:hAnsi="Arial" w:cs="Arial"/>
          <w:b/>
        </w:rPr>
        <w:t>Savings</w:t>
      </w:r>
      <w:r>
        <w:rPr>
          <w:rFonts w:ascii="Arial" w:hAnsi="Arial" w:cs="Arial"/>
          <w:b/>
        </w:rPr>
        <w:t xml:space="preserve"> Habit</w:t>
      </w:r>
    </w:p>
    <w:p w14:paraId="3E14D8E7" w14:textId="77777777" w:rsidR="00CA7296" w:rsidRPr="006B3D17" w:rsidRDefault="00CA7296" w:rsidP="00CA7296">
      <w:pPr>
        <w:spacing w:after="0"/>
        <w:jc w:val="center"/>
        <w:rPr>
          <w:rFonts w:ascii="Arial" w:hAnsi="Arial" w:cs="Arial"/>
          <w:b/>
          <w:sz w:val="16"/>
          <w:szCs w:val="16"/>
        </w:rPr>
      </w:pPr>
    </w:p>
    <w:p w14:paraId="5037019C" w14:textId="1035D58B" w:rsidR="00322B9A" w:rsidRDefault="00396818" w:rsidP="00BB2DF8">
      <w:pPr>
        <w:spacing w:after="0"/>
        <w:rPr>
          <w:rFonts w:ascii="Arial" w:hAnsi="Arial" w:cs="Arial"/>
        </w:rPr>
      </w:pPr>
      <w:r w:rsidRPr="00396818">
        <w:rPr>
          <w:rFonts w:ascii="Arial" w:hAnsi="Arial" w:cs="Arial"/>
        </w:rPr>
        <w:t xml:space="preserve">Under the scheme, borrowers </w:t>
      </w:r>
      <w:r w:rsidR="00C56936">
        <w:rPr>
          <w:rFonts w:ascii="Arial" w:hAnsi="Arial" w:cs="Arial"/>
        </w:rPr>
        <w:t xml:space="preserve">also </w:t>
      </w:r>
      <w:r w:rsidRPr="00396818">
        <w:rPr>
          <w:rFonts w:ascii="Arial" w:hAnsi="Arial" w:cs="Arial"/>
        </w:rPr>
        <w:t>receive a £10 starter to begin saving while repaying their loans. Saving regularly reduces stress about paying bills and boosts mental well-being. Bradford Credit Union is recogni</w:t>
      </w:r>
      <w:r w:rsidR="00C56936">
        <w:rPr>
          <w:rFonts w:ascii="Arial" w:hAnsi="Arial" w:cs="Arial"/>
        </w:rPr>
        <w:t>s</w:t>
      </w:r>
      <w:r w:rsidRPr="00396818">
        <w:rPr>
          <w:rFonts w:ascii="Arial" w:hAnsi="Arial" w:cs="Arial"/>
        </w:rPr>
        <w:t>ed for its innovative approach to financial inclusion, particularly in promoting saving habits. BDCU has helped 10,000 members save over £7.2 million, showcasing its commitment to fostering saving habits.</w:t>
      </w:r>
    </w:p>
    <w:p w14:paraId="57DFBF8F" w14:textId="77777777" w:rsidR="00396818" w:rsidRPr="00104825" w:rsidRDefault="00396818" w:rsidP="00BB2DF8">
      <w:pPr>
        <w:spacing w:after="0"/>
        <w:rPr>
          <w:rFonts w:ascii="Arial" w:hAnsi="Arial" w:cs="Arial"/>
          <w:sz w:val="16"/>
          <w:szCs w:val="16"/>
        </w:rPr>
      </w:pPr>
    </w:p>
    <w:p w14:paraId="0EFE5D2A" w14:textId="77777777" w:rsidR="00D70676" w:rsidRDefault="00D70676" w:rsidP="00322B9A">
      <w:pPr>
        <w:spacing w:after="0"/>
        <w:jc w:val="center"/>
        <w:rPr>
          <w:rFonts w:ascii="Arial" w:hAnsi="Arial" w:cs="Arial"/>
          <w:b/>
        </w:rPr>
      </w:pPr>
    </w:p>
    <w:p w14:paraId="38C3EAB5" w14:textId="77777777" w:rsidR="00D70676" w:rsidRDefault="00D70676" w:rsidP="00322B9A">
      <w:pPr>
        <w:spacing w:after="0"/>
        <w:jc w:val="center"/>
        <w:rPr>
          <w:rFonts w:ascii="Arial" w:hAnsi="Arial" w:cs="Arial"/>
          <w:b/>
        </w:rPr>
      </w:pPr>
    </w:p>
    <w:p w14:paraId="325951B8" w14:textId="77777777" w:rsidR="00D70676" w:rsidRDefault="00D70676" w:rsidP="00322B9A">
      <w:pPr>
        <w:spacing w:after="0"/>
        <w:jc w:val="center"/>
        <w:rPr>
          <w:rFonts w:ascii="Arial" w:hAnsi="Arial" w:cs="Arial"/>
          <w:b/>
        </w:rPr>
      </w:pPr>
    </w:p>
    <w:p w14:paraId="4DA250A3" w14:textId="21DAEDC0" w:rsidR="009378B5" w:rsidRDefault="0030735F" w:rsidP="00D70676">
      <w:pPr>
        <w:spacing w:after="0"/>
        <w:jc w:val="center"/>
        <w:rPr>
          <w:rFonts w:ascii="Arial" w:hAnsi="Arial" w:cs="Arial"/>
          <w:b/>
        </w:rPr>
      </w:pPr>
      <w:r>
        <w:rPr>
          <w:rFonts w:ascii="Arial" w:hAnsi="Arial" w:cs="Arial"/>
          <w:b/>
        </w:rPr>
        <w:t>Researching the Need</w:t>
      </w:r>
    </w:p>
    <w:p w14:paraId="2C9D0E5A" w14:textId="77777777" w:rsidR="00D70676" w:rsidRPr="00D70676" w:rsidRDefault="00D70676" w:rsidP="00D70676">
      <w:pPr>
        <w:spacing w:after="0"/>
        <w:jc w:val="center"/>
        <w:rPr>
          <w:rFonts w:ascii="Arial" w:hAnsi="Arial" w:cs="Arial"/>
          <w:b/>
          <w:sz w:val="16"/>
          <w:szCs w:val="16"/>
        </w:rPr>
      </w:pPr>
    </w:p>
    <w:p w14:paraId="30A3CDCD" w14:textId="1B7409A2" w:rsidR="00D04B23" w:rsidRDefault="00C56936" w:rsidP="0030735F">
      <w:pPr>
        <w:spacing w:after="0"/>
        <w:rPr>
          <w:rFonts w:ascii="Arial" w:hAnsi="Arial" w:cs="Arial"/>
        </w:rPr>
      </w:pPr>
      <w:r w:rsidRPr="00C56936">
        <w:rPr>
          <w:rFonts w:ascii="Arial" w:hAnsi="Arial" w:cs="Arial"/>
        </w:rPr>
        <w:t xml:space="preserve">The </w:t>
      </w:r>
      <w:proofErr w:type="spellStart"/>
      <w:r w:rsidRPr="00C56936">
        <w:rPr>
          <w:rFonts w:ascii="Arial" w:hAnsi="Arial" w:cs="Arial"/>
        </w:rPr>
        <w:t>StepChange</w:t>
      </w:r>
      <w:proofErr w:type="spellEnd"/>
      <w:r w:rsidRPr="00C56936">
        <w:rPr>
          <w:rFonts w:ascii="Arial" w:hAnsi="Arial" w:cs="Arial"/>
        </w:rPr>
        <w:t xml:space="preserve"> 2024 </w:t>
      </w:r>
      <w:r w:rsidRPr="0030735F">
        <w:rPr>
          <w:rFonts w:ascii="Arial" w:hAnsi="Arial" w:cs="Arial"/>
        </w:rPr>
        <w:t xml:space="preserve">report, </w:t>
      </w:r>
      <w:hyperlink r:id="rId8" w:history="1">
        <w:r>
          <w:rPr>
            <w:rStyle w:val="Hyperlink"/>
            <w:rFonts w:ascii="Arial" w:hAnsi="Arial" w:cs="Arial"/>
          </w:rPr>
          <w:t xml:space="preserve">‘In Work but Still in Debt’ </w:t>
        </w:r>
      </w:hyperlink>
      <w:r w:rsidRPr="00C56936">
        <w:rPr>
          <w:rFonts w:ascii="Arial" w:hAnsi="Arial" w:cs="Arial"/>
        </w:rPr>
        <w:t xml:space="preserve">reveals a 16% rise from 2021 to 2024 in </w:t>
      </w:r>
      <w:r>
        <w:rPr>
          <w:rFonts w:ascii="Arial" w:hAnsi="Arial" w:cs="Arial"/>
        </w:rPr>
        <w:t>full time staff</w:t>
      </w:r>
      <w:r w:rsidRPr="00C56936">
        <w:rPr>
          <w:rFonts w:ascii="Arial" w:hAnsi="Arial" w:cs="Arial"/>
        </w:rPr>
        <w:t xml:space="preserve"> </w:t>
      </w:r>
      <w:r>
        <w:rPr>
          <w:rFonts w:ascii="Arial" w:hAnsi="Arial" w:cs="Arial"/>
        </w:rPr>
        <w:t xml:space="preserve">dealing with </w:t>
      </w:r>
      <w:r w:rsidRPr="00C56936">
        <w:rPr>
          <w:rFonts w:ascii="Arial" w:hAnsi="Arial" w:cs="Arial"/>
        </w:rPr>
        <w:t xml:space="preserve">problem debt. The 'Cost of Living Crisis' is identified as the primary cause of in-work indebtedness among </w:t>
      </w:r>
      <w:proofErr w:type="spellStart"/>
      <w:r w:rsidRPr="00C56936">
        <w:rPr>
          <w:rFonts w:ascii="Arial" w:hAnsi="Arial" w:cs="Arial"/>
        </w:rPr>
        <w:t>StepChange</w:t>
      </w:r>
      <w:proofErr w:type="spellEnd"/>
      <w:r w:rsidRPr="00C56936">
        <w:rPr>
          <w:rFonts w:ascii="Arial" w:hAnsi="Arial" w:cs="Arial"/>
        </w:rPr>
        <w:t xml:space="preserve"> clients and the broader population</w:t>
      </w:r>
      <w:r>
        <w:rPr>
          <w:rFonts w:ascii="Arial" w:hAnsi="Arial" w:cs="Arial"/>
        </w:rPr>
        <w:t xml:space="preserve">, </w:t>
      </w:r>
      <w:r w:rsidRPr="00C56936">
        <w:rPr>
          <w:rFonts w:ascii="Arial" w:hAnsi="Arial" w:cs="Arial"/>
        </w:rPr>
        <w:t>while one in ten (10%) also mention covering living expenses as their primary debt factor.</w:t>
      </w:r>
    </w:p>
    <w:p w14:paraId="5C40471D" w14:textId="77777777" w:rsidR="00C56936" w:rsidRDefault="00C56936" w:rsidP="008733D7">
      <w:pPr>
        <w:spacing w:after="0"/>
        <w:jc w:val="center"/>
        <w:rPr>
          <w:rFonts w:ascii="Arial" w:hAnsi="Arial" w:cs="Arial"/>
          <w:b/>
        </w:rPr>
      </w:pPr>
    </w:p>
    <w:p w14:paraId="43DE7C44" w14:textId="0C0CA5C6" w:rsidR="008733D7" w:rsidRDefault="008733D7" w:rsidP="008733D7">
      <w:pPr>
        <w:spacing w:after="0"/>
        <w:jc w:val="center"/>
        <w:rPr>
          <w:rFonts w:ascii="Arial" w:hAnsi="Arial" w:cs="Arial"/>
          <w:b/>
        </w:rPr>
      </w:pPr>
      <w:r>
        <w:rPr>
          <w:rFonts w:ascii="Arial" w:hAnsi="Arial" w:cs="Arial"/>
          <w:b/>
        </w:rPr>
        <w:t>West Yorkshire Mayors Funding Support</w:t>
      </w:r>
    </w:p>
    <w:p w14:paraId="49522095" w14:textId="77777777" w:rsidR="008733D7" w:rsidRPr="006A7669" w:rsidRDefault="008733D7" w:rsidP="008733D7">
      <w:pPr>
        <w:spacing w:after="0"/>
        <w:jc w:val="center"/>
        <w:rPr>
          <w:rFonts w:ascii="Arial" w:hAnsi="Arial" w:cs="Arial"/>
          <w:b/>
          <w:sz w:val="16"/>
          <w:szCs w:val="16"/>
        </w:rPr>
      </w:pPr>
    </w:p>
    <w:p w14:paraId="0D76B0B9" w14:textId="77777777" w:rsidR="00712551" w:rsidRDefault="00712551" w:rsidP="00712551">
      <w:pPr>
        <w:spacing w:after="0"/>
        <w:rPr>
          <w:rFonts w:ascii="Arial" w:hAnsi="Arial" w:cs="Arial"/>
        </w:rPr>
      </w:pPr>
      <w:r w:rsidRPr="00B24BCE">
        <w:rPr>
          <w:rFonts w:ascii="Arial" w:hAnsi="Arial" w:cs="Arial"/>
        </w:rPr>
        <w:t xml:space="preserve">Mayor Tracy Brabin empowered the community with a £120,000 investment through UniformSavers and a £200 Loan scheme. </w:t>
      </w:r>
      <w:r>
        <w:rPr>
          <w:rFonts w:ascii="Arial" w:hAnsi="Arial" w:cs="Arial"/>
        </w:rPr>
        <w:t xml:space="preserve">         </w:t>
      </w:r>
      <w:r w:rsidRPr="00B24BCE">
        <w:rPr>
          <w:rFonts w:ascii="Arial" w:hAnsi="Arial" w:cs="Arial"/>
        </w:rPr>
        <w:t>On March 15, 2024, she</w:t>
      </w:r>
      <w:r>
        <w:rPr>
          <w:rFonts w:ascii="Arial" w:hAnsi="Arial" w:cs="Arial"/>
        </w:rPr>
        <w:t xml:space="preserve"> visited</w:t>
      </w:r>
      <w:r w:rsidRPr="00B24BCE">
        <w:rPr>
          <w:rFonts w:ascii="Arial" w:hAnsi="Arial" w:cs="Arial"/>
        </w:rPr>
        <w:t xml:space="preserve"> BDCU at Bradford City Hall, </w:t>
      </w:r>
      <w:r>
        <w:rPr>
          <w:rFonts w:ascii="Arial" w:hAnsi="Arial" w:cs="Arial"/>
        </w:rPr>
        <w:t>meeting</w:t>
      </w:r>
      <w:r w:rsidRPr="00B24BCE">
        <w:rPr>
          <w:rFonts w:ascii="Arial" w:hAnsi="Arial" w:cs="Arial"/>
        </w:rPr>
        <w:t xml:space="preserve"> staff and </w:t>
      </w:r>
      <w:r>
        <w:rPr>
          <w:rFonts w:ascii="Arial" w:hAnsi="Arial" w:cs="Arial"/>
        </w:rPr>
        <w:t>key</w:t>
      </w:r>
      <w:r w:rsidRPr="00B24BCE">
        <w:rPr>
          <w:rFonts w:ascii="Arial" w:hAnsi="Arial" w:cs="Arial"/>
        </w:rPr>
        <w:t xml:space="preserve"> partners, including Bradford Counci</w:t>
      </w:r>
      <w:r>
        <w:rPr>
          <w:rFonts w:ascii="Arial" w:hAnsi="Arial" w:cs="Arial"/>
        </w:rPr>
        <w:t>l</w:t>
      </w:r>
      <w:r w:rsidRPr="00B24BCE">
        <w:rPr>
          <w:rFonts w:ascii="Arial" w:hAnsi="Arial" w:cs="Arial"/>
        </w:rPr>
        <w:t>, FoodSavers, Mind in Bradford, and BD25 City of Culture</w:t>
      </w:r>
      <w:r>
        <w:rPr>
          <w:rFonts w:ascii="Arial" w:hAnsi="Arial" w:cs="Arial"/>
        </w:rPr>
        <w:t>.</w:t>
      </w:r>
    </w:p>
    <w:p w14:paraId="1D6663CE" w14:textId="77777777" w:rsidR="00712551" w:rsidRDefault="00712551" w:rsidP="00712551">
      <w:pPr>
        <w:spacing w:after="0"/>
        <w:rPr>
          <w:rFonts w:ascii="Arial" w:hAnsi="Arial" w:cs="Arial"/>
        </w:rPr>
      </w:pPr>
    </w:p>
    <w:p w14:paraId="7C0F8AF5" w14:textId="77777777" w:rsidR="00712551" w:rsidRDefault="00712551" w:rsidP="00712551">
      <w:pPr>
        <w:spacing w:after="0"/>
        <w:rPr>
          <w:rFonts w:ascii="Arial" w:hAnsi="Arial" w:cs="Arial"/>
        </w:rPr>
      </w:pPr>
      <w:r w:rsidRPr="00C56936">
        <w:rPr>
          <w:rFonts w:ascii="Arial" w:hAnsi="Arial" w:cs="Arial"/>
        </w:rPr>
        <w:t xml:space="preserve">The event also </w:t>
      </w:r>
      <w:r>
        <w:rPr>
          <w:rFonts w:ascii="Arial" w:hAnsi="Arial" w:cs="Arial"/>
        </w:rPr>
        <w:t>celebrated</w:t>
      </w:r>
      <w:r w:rsidRPr="00C56936">
        <w:rPr>
          <w:rFonts w:ascii="Arial" w:hAnsi="Arial" w:cs="Arial"/>
        </w:rPr>
        <w:t xml:space="preserve"> BDCU reaching its 10,000th member milestone, achieved through a pivot towards creating innovative partnership community development projects, resulting in </w:t>
      </w:r>
      <w:proofErr w:type="spellStart"/>
      <w:proofErr w:type="gramStart"/>
      <w:r w:rsidRPr="00C56936">
        <w:rPr>
          <w:rFonts w:ascii="Arial" w:hAnsi="Arial" w:cs="Arial"/>
        </w:rPr>
        <w:t>a</w:t>
      </w:r>
      <w:proofErr w:type="spellEnd"/>
      <w:proofErr w:type="gramEnd"/>
      <w:r w:rsidRPr="00C56936">
        <w:rPr>
          <w:rFonts w:ascii="Arial" w:hAnsi="Arial" w:cs="Arial"/>
        </w:rPr>
        <w:t xml:space="preserve"> increase of 7,000 members over the past 7 years.</w:t>
      </w:r>
    </w:p>
    <w:p w14:paraId="7B52D0E3" w14:textId="77777777" w:rsidR="00712551" w:rsidRDefault="00712551" w:rsidP="00712551">
      <w:pPr>
        <w:spacing w:after="0"/>
        <w:rPr>
          <w:rFonts w:ascii="Arial" w:hAnsi="Arial" w:cs="Arial"/>
        </w:rPr>
      </w:pPr>
      <w:r>
        <w:rPr>
          <w:rFonts w:ascii="Arial" w:hAnsi="Arial" w:cs="Arial"/>
        </w:rPr>
        <w:t>Media links:</w:t>
      </w:r>
    </w:p>
    <w:p w14:paraId="37D06FCE" w14:textId="17B17A1F" w:rsidR="00D70676" w:rsidRDefault="00D70676" w:rsidP="00712551">
      <w:pPr>
        <w:spacing w:after="0"/>
        <w:rPr>
          <w:rFonts w:ascii="Arial" w:hAnsi="Arial" w:cs="Arial"/>
        </w:rPr>
      </w:pPr>
    </w:p>
    <w:p w14:paraId="4056B669" w14:textId="0AAD6DC0" w:rsidR="00396818" w:rsidRDefault="00712551" w:rsidP="008733D7">
      <w:pPr>
        <w:spacing w:after="0"/>
        <w:rPr>
          <w:rFonts w:ascii="Arial" w:hAnsi="Arial" w:cs="Arial"/>
        </w:rPr>
      </w:pPr>
      <w:hyperlink r:id="rId9" w:history="1">
        <w:r w:rsidR="00396818">
          <w:rPr>
            <w:rStyle w:val="Hyperlink"/>
            <w:rFonts w:ascii="Arial" w:hAnsi="Arial" w:cs="Arial"/>
          </w:rPr>
          <w:t>Yorkshire Post Article on Mayors Visit</w:t>
        </w:r>
      </w:hyperlink>
      <w:r w:rsidR="00396818">
        <w:rPr>
          <w:rFonts w:ascii="Arial" w:hAnsi="Arial" w:cs="Arial"/>
        </w:rPr>
        <w:t xml:space="preserve"> </w:t>
      </w:r>
    </w:p>
    <w:p w14:paraId="6027E6BD" w14:textId="27F27784" w:rsidR="00396818" w:rsidRDefault="00712551" w:rsidP="008733D7">
      <w:pPr>
        <w:spacing w:after="0"/>
        <w:rPr>
          <w:rFonts w:ascii="Arial" w:hAnsi="Arial" w:cs="Arial"/>
        </w:rPr>
      </w:pPr>
      <w:hyperlink r:id="rId10" w:history="1">
        <w:r w:rsidR="00396818">
          <w:rPr>
            <w:rStyle w:val="Hyperlink"/>
            <w:rFonts w:ascii="Arial" w:hAnsi="Arial" w:cs="Arial"/>
          </w:rPr>
          <w:t>T&amp;A BDCU Welcomes West Yorkshire Mayor</w:t>
        </w:r>
      </w:hyperlink>
      <w:r w:rsidR="00396818">
        <w:rPr>
          <w:rFonts w:ascii="Arial" w:hAnsi="Arial" w:cs="Arial"/>
        </w:rPr>
        <w:t xml:space="preserve"> </w:t>
      </w:r>
    </w:p>
    <w:p w14:paraId="69A0D035" w14:textId="77777777" w:rsidR="00396818" w:rsidRDefault="00396818" w:rsidP="00C56936">
      <w:pPr>
        <w:spacing w:after="0"/>
        <w:rPr>
          <w:rFonts w:ascii="Arial" w:hAnsi="Arial" w:cs="Arial"/>
        </w:rPr>
      </w:pPr>
    </w:p>
    <w:p w14:paraId="4CA60C04" w14:textId="58ACC09E" w:rsidR="00D70676" w:rsidRDefault="00184618" w:rsidP="00D70676">
      <w:pPr>
        <w:spacing w:after="0"/>
        <w:jc w:val="center"/>
        <w:rPr>
          <w:rFonts w:ascii="Arial" w:hAnsi="Arial" w:cs="Arial"/>
          <w:b/>
          <w:bCs/>
        </w:rPr>
      </w:pPr>
      <w:r w:rsidRPr="00C45D3E">
        <w:rPr>
          <w:rFonts w:ascii="Arial" w:hAnsi="Arial" w:cs="Arial"/>
          <w:b/>
          <w:bCs/>
        </w:rPr>
        <w:t xml:space="preserve">What we </w:t>
      </w:r>
      <w:r w:rsidR="00C45D3E" w:rsidRPr="00C45D3E">
        <w:rPr>
          <w:rFonts w:ascii="Arial" w:hAnsi="Arial" w:cs="Arial"/>
          <w:b/>
          <w:bCs/>
        </w:rPr>
        <w:t>learnt:</w:t>
      </w:r>
    </w:p>
    <w:p w14:paraId="5014DACF" w14:textId="77777777" w:rsidR="00D70676" w:rsidRPr="00D70676" w:rsidRDefault="00D70676" w:rsidP="00D70676">
      <w:pPr>
        <w:spacing w:after="0"/>
        <w:jc w:val="center"/>
        <w:rPr>
          <w:rFonts w:ascii="Arial" w:hAnsi="Arial" w:cs="Arial"/>
          <w:b/>
          <w:bCs/>
        </w:rPr>
      </w:pPr>
    </w:p>
    <w:p w14:paraId="75D5C42A" w14:textId="1AAAB984" w:rsidR="00D70676" w:rsidRDefault="00D70676" w:rsidP="009C6672">
      <w:pPr>
        <w:rPr>
          <w:rFonts w:ascii="Arial" w:hAnsi="Arial" w:cs="Arial"/>
        </w:rPr>
      </w:pPr>
      <w:r w:rsidRPr="00D70676">
        <w:rPr>
          <w:rFonts w:ascii="Arial" w:hAnsi="Arial" w:cs="Arial"/>
        </w:rPr>
        <w:t>Participants with poor credit scores receive substantial support</w:t>
      </w:r>
      <w:r>
        <w:rPr>
          <w:rFonts w:ascii="Arial" w:hAnsi="Arial" w:cs="Arial"/>
        </w:rPr>
        <w:t xml:space="preserve"> from the credit union</w:t>
      </w:r>
      <w:r w:rsidRPr="00D70676">
        <w:rPr>
          <w:rFonts w:ascii="Arial" w:hAnsi="Arial" w:cs="Arial"/>
        </w:rPr>
        <w:t xml:space="preserve">, including assistance in both setting up loans and maintaining repayments. </w:t>
      </w:r>
    </w:p>
    <w:p w14:paraId="452B04D1" w14:textId="77777777" w:rsidR="00D70676" w:rsidRDefault="00D70676" w:rsidP="009C6672">
      <w:pPr>
        <w:rPr>
          <w:rFonts w:ascii="Arial" w:hAnsi="Arial" w:cs="Arial"/>
        </w:rPr>
      </w:pPr>
      <w:r w:rsidRPr="00D70676">
        <w:rPr>
          <w:rFonts w:ascii="Arial" w:hAnsi="Arial" w:cs="Arial"/>
        </w:rPr>
        <w:t xml:space="preserve">We issue loans in tranches as needed to aid applicants. Delays in obtaining necessary documents are common but serve as preparation for future applications. </w:t>
      </w:r>
    </w:p>
    <w:p w14:paraId="6190FF17" w14:textId="392EEFA8" w:rsidR="009C6672" w:rsidRDefault="00D70676" w:rsidP="009C6672">
      <w:pPr>
        <w:rPr>
          <w:rFonts w:ascii="Arial" w:hAnsi="Arial" w:cs="Arial"/>
        </w:rPr>
      </w:pPr>
      <w:r w:rsidRPr="00D70676">
        <w:rPr>
          <w:rFonts w:ascii="Arial" w:hAnsi="Arial" w:cs="Arial"/>
        </w:rPr>
        <w:t>Despite overlooking low credit scores, we decline loans if unaffordable, often due to high debt levels. Through 'Open Banking', we monitor accounts and notice high gambling levels, leading to loan denials. We refer such cases to partners for further assistance</w:t>
      </w:r>
      <w:r>
        <w:rPr>
          <w:rFonts w:ascii="Arial" w:hAnsi="Arial" w:cs="Arial"/>
        </w:rPr>
        <w:t xml:space="preserve"> </w:t>
      </w:r>
      <w:r w:rsidR="009C6672" w:rsidRPr="009C6672">
        <w:rPr>
          <w:rFonts w:ascii="Arial" w:hAnsi="Arial" w:cs="Arial"/>
        </w:rPr>
        <w:t>as part of our comprehensive service offerings.</w:t>
      </w:r>
    </w:p>
    <w:p w14:paraId="0588F1D4" w14:textId="77777777" w:rsidR="009C6672" w:rsidRDefault="009C6672" w:rsidP="00712551">
      <w:pPr>
        <w:rPr>
          <w:rFonts w:ascii="Arial" w:hAnsi="Arial" w:cs="Arial"/>
          <w:b/>
        </w:rPr>
      </w:pPr>
    </w:p>
    <w:p w14:paraId="155F8668" w14:textId="492E052A" w:rsidR="00B04402" w:rsidRPr="00C45D3E" w:rsidRDefault="00B04402" w:rsidP="009C6672">
      <w:pPr>
        <w:jc w:val="center"/>
        <w:rPr>
          <w:rFonts w:ascii="Arial" w:hAnsi="Arial" w:cs="Arial"/>
          <w:b/>
        </w:rPr>
      </w:pPr>
      <w:r w:rsidRPr="00C45D3E">
        <w:rPr>
          <w:rFonts w:ascii="Arial" w:hAnsi="Arial" w:cs="Arial"/>
          <w:b/>
        </w:rPr>
        <w:t>Case Study</w:t>
      </w:r>
    </w:p>
    <w:p w14:paraId="4D7A09D4" w14:textId="688B5678" w:rsidR="00B04402" w:rsidRPr="00B04402" w:rsidRDefault="00B04402" w:rsidP="00B04402">
      <w:pPr>
        <w:rPr>
          <w:rFonts w:ascii="Arial" w:hAnsi="Arial" w:cs="Arial"/>
        </w:rPr>
      </w:pPr>
      <w:r w:rsidRPr="00B04402">
        <w:rPr>
          <w:rFonts w:ascii="Arial" w:hAnsi="Arial" w:cs="Arial"/>
        </w:rPr>
        <w:t>Despite these challenges, there have been numerous successes</w:t>
      </w:r>
      <w:r w:rsidR="00353794">
        <w:rPr>
          <w:rFonts w:ascii="Arial" w:hAnsi="Arial" w:cs="Arial"/>
        </w:rPr>
        <w:t xml:space="preserve"> with one member sharing her story with a national newspaper. </w:t>
      </w:r>
    </w:p>
    <w:p w14:paraId="77EF45CE" w14:textId="4C63AD66" w:rsidR="00075332" w:rsidRPr="009C6672" w:rsidRDefault="00B04402" w:rsidP="009C6672">
      <w:pPr>
        <w:rPr>
          <w:rFonts w:ascii="Arial" w:hAnsi="Arial" w:cs="Arial"/>
        </w:rPr>
      </w:pPr>
      <w:r w:rsidRPr="00B04402">
        <w:rPr>
          <w:rFonts w:ascii="Arial" w:hAnsi="Arial" w:cs="Arial"/>
        </w:rPr>
        <w:t xml:space="preserve">Sheryl Falkenham’s s and also appeared on Radio Leeds and BCB Radio </w:t>
      </w:r>
      <w:hyperlink r:id="rId11" w:history="1">
        <w:r w:rsidRPr="00B04402">
          <w:rPr>
            <w:rStyle w:val="Hyperlink"/>
            <w:rFonts w:ascii="Arial" w:hAnsi="Arial" w:cs="Arial"/>
          </w:rPr>
          <w:t xml:space="preserve">interviewed by the Guardian </w:t>
        </w:r>
      </w:hyperlink>
      <w:r w:rsidRPr="00B04402">
        <w:rPr>
          <w:rFonts w:ascii="Arial" w:hAnsi="Arial" w:cs="Arial"/>
        </w:rPr>
        <w:t xml:space="preserve">‘Credit Unions </w:t>
      </w:r>
      <w:r w:rsidR="008733D7">
        <w:rPr>
          <w:rFonts w:ascii="Arial" w:hAnsi="Arial" w:cs="Arial"/>
        </w:rPr>
        <w:t>can</w:t>
      </w:r>
      <w:r w:rsidRPr="00B04402">
        <w:rPr>
          <w:rFonts w:ascii="Arial" w:hAnsi="Arial" w:cs="Arial"/>
        </w:rPr>
        <w:t xml:space="preserve"> help more consumers such as 43-year-old Sheryl Falkenham</w:t>
      </w:r>
      <w:r w:rsidR="00116081">
        <w:rPr>
          <w:rFonts w:ascii="Arial" w:hAnsi="Arial" w:cs="Arial"/>
        </w:rPr>
        <w:t xml:space="preserve"> from Bradford</w:t>
      </w:r>
      <w:r w:rsidRPr="00B04402">
        <w:rPr>
          <w:rFonts w:ascii="Arial" w:hAnsi="Arial" w:cs="Arial"/>
        </w:rPr>
        <w:t>. Despite working for a local energy supplier, a surge in living costs left her with little room to manoeuvre when her 10-year-old daughter needed a new school uniform last summer. “Up until two and a half years ago, I would have had that disposable income, but because the cost of living has increased more than my salary, I just don’t have that anymore,” she said. The Bradford District Credit Union arranged a £20 a month repayment plan, with £10 reserved for building up a new savings pot.’</w:t>
      </w:r>
    </w:p>
    <w:p w14:paraId="3155FB0E" w14:textId="2986AB7A" w:rsidR="00C44C2E" w:rsidRDefault="00116640" w:rsidP="00C44C2E">
      <w:pPr>
        <w:spacing w:after="0"/>
        <w:jc w:val="center"/>
        <w:rPr>
          <w:rFonts w:ascii="Arial" w:hAnsi="Arial" w:cs="Arial"/>
          <w:b/>
        </w:rPr>
      </w:pPr>
      <w:r>
        <w:rPr>
          <w:rFonts w:ascii="Arial" w:hAnsi="Arial" w:cs="Arial"/>
          <w:b/>
        </w:rPr>
        <w:t xml:space="preserve">Members Survey </w:t>
      </w:r>
    </w:p>
    <w:p w14:paraId="4A8D0E71" w14:textId="77777777" w:rsidR="009D1B3C" w:rsidRPr="006B3D17" w:rsidRDefault="009D1B3C" w:rsidP="00C44C2E">
      <w:pPr>
        <w:spacing w:after="0"/>
        <w:jc w:val="center"/>
        <w:rPr>
          <w:rFonts w:ascii="Arial" w:hAnsi="Arial" w:cs="Arial"/>
          <w:b/>
          <w:sz w:val="16"/>
          <w:szCs w:val="16"/>
        </w:rPr>
      </w:pPr>
    </w:p>
    <w:p w14:paraId="206FF465" w14:textId="586ECF12" w:rsidR="00BE57AD" w:rsidRDefault="009D1B3C" w:rsidP="00BE57AD">
      <w:pPr>
        <w:spacing w:after="0"/>
        <w:rPr>
          <w:rFonts w:ascii="Arial" w:hAnsi="Arial" w:cs="Arial"/>
        </w:rPr>
      </w:pPr>
      <w:r>
        <w:rPr>
          <w:rFonts w:ascii="Arial" w:hAnsi="Arial" w:cs="Arial"/>
        </w:rPr>
        <w:t>Working with</w:t>
      </w:r>
      <w:r w:rsidR="00C374EC" w:rsidRPr="007A35DA">
        <w:rPr>
          <w:rFonts w:ascii="Arial" w:hAnsi="Arial" w:cs="Arial"/>
        </w:rPr>
        <w:t xml:space="preserve"> th</w:t>
      </w:r>
      <w:r>
        <w:rPr>
          <w:rFonts w:ascii="Arial" w:hAnsi="Arial" w:cs="Arial"/>
        </w:rPr>
        <w:t xml:space="preserve">e council’s </w:t>
      </w:r>
      <w:r w:rsidR="00BE57AD" w:rsidRPr="007A35DA">
        <w:rPr>
          <w:rFonts w:ascii="Arial" w:hAnsi="Arial" w:cs="Arial"/>
        </w:rPr>
        <w:t xml:space="preserve">Commissioning Team we have the following feedback </w:t>
      </w:r>
      <w:r w:rsidR="00116640">
        <w:rPr>
          <w:rFonts w:ascii="Arial" w:hAnsi="Arial" w:cs="Arial"/>
        </w:rPr>
        <w:t>through a survey:</w:t>
      </w:r>
    </w:p>
    <w:p w14:paraId="01FF9D63" w14:textId="77777777" w:rsidR="00116640" w:rsidRDefault="00116640" w:rsidP="00BE57AD">
      <w:pPr>
        <w:spacing w:after="0"/>
        <w:rPr>
          <w:rFonts w:ascii="Arial" w:hAnsi="Arial" w:cs="Arial"/>
        </w:rPr>
      </w:pPr>
    </w:p>
    <w:p w14:paraId="28E37C84" w14:textId="5381AFD3" w:rsidR="00B83457" w:rsidRPr="00CA7296" w:rsidRDefault="00116640" w:rsidP="00CA7296">
      <w:pPr>
        <w:spacing w:after="0"/>
        <w:rPr>
          <w:rFonts w:ascii="Arial" w:hAnsi="Arial" w:cs="Arial"/>
        </w:rPr>
      </w:pPr>
      <w:r w:rsidRPr="00497F33">
        <w:rPr>
          <w:rFonts w:ascii="Arial" w:hAnsi="Arial" w:cs="Arial"/>
          <w:b/>
          <w:noProof/>
          <w:lang w:eastAsia="en-GB"/>
        </w:rPr>
        <w:drawing>
          <wp:inline distT="0" distB="0" distL="0" distR="0" wp14:anchorId="4DF1F676" wp14:editId="5688FA90">
            <wp:extent cx="3098165" cy="3555848"/>
            <wp:effectExtent l="19050" t="19050" r="26035"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8165" cy="3555848"/>
                    </a:xfrm>
                    <a:prstGeom prst="rect">
                      <a:avLst/>
                    </a:prstGeom>
                    <a:ln w="3175">
                      <a:solidFill>
                        <a:schemeClr val="tx1"/>
                      </a:solidFill>
                    </a:ln>
                  </pic:spPr>
                </pic:pic>
              </a:graphicData>
            </a:graphic>
          </wp:inline>
        </w:drawing>
      </w:r>
    </w:p>
    <w:p w14:paraId="2F40FA91" w14:textId="77777777" w:rsidR="00B83457" w:rsidRPr="00B83457" w:rsidRDefault="00B83457" w:rsidP="00116640">
      <w:pPr>
        <w:pStyle w:val="ListParagraph"/>
        <w:spacing w:after="0"/>
        <w:rPr>
          <w:rFonts w:ascii="Arial" w:hAnsi="Arial" w:cs="Arial"/>
          <w:b/>
          <w:sz w:val="8"/>
          <w:szCs w:val="8"/>
        </w:rPr>
      </w:pPr>
    </w:p>
    <w:p w14:paraId="111B407C" w14:textId="77777777" w:rsidR="009C6672" w:rsidRDefault="009C6672" w:rsidP="00CA7296">
      <w:pPr>
        <w:pStyle w:val="ListParagraph"/>
        <w:spacing w:after="0"/>
        <w:jc w:val="center"/>
        <w:rPr>
          <w:rFonts w:ascii="Arial" w:hAnsi="Arial" w:cs="Arial"/>
          <w:b/>
        </w:rPr>
      </w:pPr>
    </w:p>
    <w:p w14:paraId="692373B5" w14:textId="77777777" w:rsidR="009C6672" w:rsidRDefault="009C6672" w:rsidP="00CA7296">
      <w:pPr>
        <w:pStyle w:val="ListParagraph"/>
        <w:spacing w:after="0"/>
        <w:jc w:val="center"/>
        <w:rPr>
          <w:rFonts w:ascii="Arial" w:hAnsi="Arial" w:cs="Arial"/>
          <w:b/>
        </w:rPr>
      </w:pPr>
    </w:p>
    <w:p w14:paraId="724C1FFC" w14:textId="77777777" w:rsidR="009C6672" w:rsidRDefault="009C6672" w:rsidP="00CA7296">
      <w:pPr>
        <w:pStyle w:val="ListParagraph"/>
        <w:spacing w:after="0"/>
        <w:jc w:val="center"/>
        <w:rPr>
          <w:rFonts w:ascii="Arial" w:hAnsi="Arial" w:cs="Arial"/>
          <w:b/>
        </w:rPr>
      </w:pPr>
    </w:p>
    <w:p w14:paraId="159B97DD" w14:textId="77777777" w:rsidR="009C6672" w:rsidRDefault="009C6672" w:rsidP="00CA7296">
      <w:pPr>
        <w:pStyle w:val="ListParagraph"/>
        <w:spacing w:after="0"/>
        <w:jc w:val="center"/>
        <w:rPr>
          <w:rFonts w:ascii="Arial" w:hAnsi="Arial" w:cs="Arial"/>
          <w:b/>
        </w:rPr>
      </w:pPr>
    </w:p>
    <w:p w14:paraId="3B288CBE" w14:textId="6D73FC1B" w:rsidR="00116640" w:rsidRDefault="00CA7296" w:rsidP="00CA7296">
      <w:pPr>
        <w:pStyle w:val="ListParagraph"/>
        <w:spacing w:after="0"/>
        <w:jc w:val="center"/>
        <w:rPr>
          <w:rFonts w:ascii="Arial" w:hAnsi="Arial" w:cs="Arial"/>
          <w:b/>
        </w:rPr>
      </w:pPr>
      <w:r>
        <w:rPr>
          <w:rFonts w:ascii="Arial" w:hAnsi="Arial" w:cs="Arial"/>
          <w:b/>
        </w:rPr>
        <w:t>Project</w:t>
      </w:r>
      <w:r w:rsidR="00116640" w:rsidRPr="00116640">
        <w:rPr>
          <w:rFonts w:ascii="Arial" w:hAnsi="Arial" w:cs="Arial"/>
          <w:b/>
        </w:rPr>
        <w:t xml:space="preserve"> Feedback</w:t>
      </w:r>
    </w:p>
    <w:p w14:paraId="1DAC389B" w14:textId="77777777" w:rsidR="00116640" w:rsidRPr="00116640" w:rsidRDefault="00116640" w:rsidP="00116640">
      <w:pPr>
        <w:pStyle w:val="ListParagraph"/>
        <w:spacing w:after="0"/>
        <w:rPr>
          <w:rFonts w:ascii="Arial" w:hAnsi="Arial" w:cs="Arial"/>
          <w:b/>
          <w:sz w:val="16"/>
          <w:szCs w:val="16"/>
        </w:rPr>
      </w:pPr>
    </w:p>
    <w:p w14:paraId="38C27182" w14:textId="77777777" w:rsidR="009C6672" w:rsidRPr="009C6672" w:rsidRDefault="009C6672" w:rsidP="009C6672">
      <w:pPr>
        <w:spacing w:after="0"/>
        <w:rPr>
          <w:rFonts w:ascii="Arial" w:hAnsi="Arial" w:cs="Arial"/>
        </w:rPr>
      </w:pPr>
      <w:r w:rsidRPr="009C6672">
        <w:rPr>
          <w:rFonts w:ascii="Arial" w:hAnsi="Arial" w:cs="Arial"/>
        </w:rPr>
        <w:t>Here are some notable comments from participants:</w:t>
      </w:r>
    </w:p>
    <w:p w14:paraId="16894A51" w14:textId="77777777" w:rsidR="009C6672" w:rsidRPr="009C6672" w:rsidRDefault="009C6672" w:rsidP="009C6672">
      <w:pPr>
        <w:spacing w:after="0"/>
        <w:rPr>
          <w:rFonts w:ascii="Arial" w:hAnsi="Arial" w:cs="Arial"/>
        </w:rPr>
      </w:pPr>
    </w:p>
    <w:p w14:paraId="2BF4C0D8" w14:textId="27CAD4AA" w:rsidR="009C6672" w:rsidRPr="009C6672" w:rsidRDefault="009C6672" w:rsidP="009C6672">
      <w:pPr>
        <w:pStyle w:val="ListParagraph"/>
        <w:numPr>
          <w:ilvl w:val="0"/>
          <w:numId w:val="16"/>
        </w:numPr>
        <w:spacing w:after="0"/>
        <w:rPr>
          <w:rFonts w:ascii="Arial" w:hAnsi="Arial" w:cs="Arial"/>
        </w:rPr>
      </w:pPr>
      <w:r w:rsidRPr="009C6672">
        <w:rPr>
          <w:rFonts w:ascii="Arial" w:hAnsi="Arial" w:cs="Arial"/>
        </w:rPr>
        <w:t xml:space="preserve">Most participants were previously </w:t>
      </w:r>
      <w:r>
        <w:rPr>
          <w:rFonts w:ascii="Arial" w:hAnsi="Arial" w:cs="Arial"/>
        </w:rPr>
        <w:t>unaware of</w:t>
      </w:r>
      <w:r w:rsidRPr="009C6672">
        <w:rPr>
          <w:rFonts w:ascii="Arial" w:hAnsi="Arial" w:cs="Arial"/>
        </w:rPr>
        <w:t xml:space="preserve"> the credit union but were introduced to it through this project.</w:t>
      </w:r>
    </w:p>
    <w:p w14:paraId="6796F9E1" w14:textId="51247D84" w:rsidR="009C6672" w:rsidRPr="009C6672" w:rsidRDefault="009C6672" w:rsidP="009C6672">
      <w:pPr>
        <w:pStyle w:val="ListParagraph"/>
        <w:numPr>
          <w:ilvl w:val="0"/>
          <w:numId w:val="16"/>
        </w:numPr>
        <w:spacing w:after="0"/>
        <w:rPr>
          <w:rFonts w:ascii="Arial" w:hAnsi="Arial" w:cs="Arial"/>
        </w:rPr>
      </w:pPr>
      <w:r w:rsidRPr="009C6672">
        <w:rPr>
          <w:rFonts w:ascii="Arial" w:hAnsi="Arial" w:cs="Arial"/>
        </w:rPr>
        <w:t>All single parents involved are either on low incomes or benefits.</w:t>
      </w:r>
    </w:p>
    <w:p w14:paraId="25FD1DA8" w14:textId="06583963" w:rsidR="009C6672" w:rsidRPr="009C6672" w:rsidRDefault="009C6672" w:rsidP="009C6672">
      <w:pPr>
        <w:pStyle w:val="ListParagraph"/>
        <w:numPr>
          <w:ilvl w:val="0"/>
          <w:numId w:val="16"/>
        </w:numPr>
        <w:spacing w:after="0"/>
        <w:rPr>
          <w:rFonts w:ascii="Arial" w:hAnsi="Arial" w:cs="Arial"/>
        </w:rPr>
      </w:pPr>
      <w:r w:rsidRPr="009C6672">
        <w:rPr>
          <w:rFonts w:ascii="Arial" w:hAnsi="Arial" w:cs="Arial"/>
        </w:rPr>
        <w:t>Participants acknowledge</w:t>
      </w:r>
      <w:r>
        <w:rPr>
          <w:rFonts w:ascii="Arial" w:hAnsi="Arial" w:cs="Arial"/>
        </w:rPr>
        <w:t>d</w:t>
      </w:r>
      <w:r w:rsidRPr="009C6672">
        <w:rPr>
          <w:rFonts w:ascii="Arial" w:hAnsi="Arial" w:cs="Arial"/>
        </w:rPr>
        <w:t xml:space="preserve"> their poor credit history </w:t>
      </w:r>
      <w:r>
        <w:rPr>
          <w:rFonts w:ascii="Arial" w:hAnsi="Arial" w:cs="Arial"/>
        </w:rPr>
        <w:t>having</w:t>
      </w:r>
      <w:r w:rsidRPr="009C6672">
        <w:rPr>
          <w:rFonts w:ascii="Arial" w:hAnsi="Arial" w:cs="Arial"/>
        </w:rPr>
        <w:t xml:space="preserve"> been rejected by banks in the past, leading to a lack of trust in traditional banking institutions for loans.</w:t>
      </w:r>
    </w:p>
    <w:p w14:paraId="7A67859A" w14:textId="4BE06852" w:rsidR="009C6672" w:rsidRPr="009C6672" w:rsidRDefault="009C6672" w:rsidP="009C6672">
      <w:pPr>
        <w:pStyle w:val="ListParagraph"/>
        <w:numPr>
          <w:ilvl w:val="0"/>
          <w:numId w:val="16"/>
        </w:numPr>
        <w:spacing w:after="0"/>
        <w:rPr>
          <w:rFonts w:ascii="Arial" w:hAnsi="Arial" w:cs="Arial"/>
        </w:rPr>
      </w:pPr>
      <w:r>
        <w:rPr>
          <w:rFonts w:ascii="Arial" w:hAnsi="Arial" w:cs="Arial"/>
        </w:rPr>
        <w:t>All were</w:t>
      </w:r>
      <w:r w:rsidRPr="009C6672">
        <w:rPr>
          <w:rFonts w:ascii="Arial" w:hAnsi="Arial" w:cs="Arial"/>
        </w:rPr>
        <w:t xml:space="preserve"> facing challenges with bills and has considered seeking help from friends, family, or alternative sources such as loan sharks.</w:t>
      </w:r>
    </w:p>
    <w:p w14:paraId="707D6166" w14:textId="293A4D0B" w:rsidR="009C6672" w:rsidRPr="009C6672" w:rsidRDefault="009C6672" w:rsidP="009C6672">
      <w:pPr>
        <w:pStyle w:val="ListParagraph"/>
        <w:numPr>
          <w:ilvl w:val="0"/>
          <w:numId w:val="16"/>
        </w:numPr>
        <w:spacing w:after="0"/>
        <w:rPr>
          <w:rFonts w:ascii="Arial" w:hAnsi="Arial" w:cs="Arial"/>
        </w:rPr>
      </w:pPr>
      <w:r w:rsidRPr="009C6672">
        <w:rPr>
          <w:rFonts w:ascii="Arial" w:hAnsi="Arial" w:cs="Arial"/>
        </w:rPr>
        <w:t>Joining BDCU was perceived as easy, and participants appreciated the user-friendly website and internet banking services.</w:t>
      </w:r>
    </w:p>
    <w:p w14:paraId="150E7B05" w14:textId="3B165459" w:rsidR="009C6672" w:rsidRPr="009C6672" w:rsidRDefault="009C6672" w:rsidP="009C6672">
      <w:pPr>
        <w:pStyle w:val="ListParagraph"/>
        <w:numPr>
          <w:ilvl w:val="0"/>
          <w:numId w:val="16"/>
        </w:numPr>
        <w:spacing w:after="0"/>
        <w:rPr>
          <w:rFonts w:ascii="Arial" w:hAnsi="Arial" w:cs="Arial"/>
        </w:rPr>
      </w:pPr>
      <w:r w:rsidRPr="009C6672">
        <w:rPr>
          <w:rFonts w:ascii="Arial" w:hAnsi="Arial" w:cs="Arial"/>
        </w:rPr>
        <w:t>The loan application process was described as straightforward and helpful, with positive remarks about the speed of contact, the friendliness of staff, and the assurance that help was available.</w:t>
      </w:r>
    </w:p>
    <w:p w14:paraId="6792371F" w14:textId="70840C4E" w:rsidR="009C6672" w:rsidRPr="009C6672" w:rsidRDefault="009C6672" w:rsidP="009C6672">
      <w:pPr>
        <w:pStyle w:val="ListParagraph"/>
        <w:numPr>
          <w:ilvl w:val="0"/>
          <w:numId w:val="16"/>
        </w:numPr>
        <w:spacing w:after="0"/>
        <w:rPr>
          <w:rFonts w:ascii="Arial" w:hAnsi="Arial" w:cs="Arial"/>
        </w:rPr>
      </w:pPr>
      <w:r w:rsidRPr="009C6672">
        <w:rPr>
          <w:rFonts w:ascii="Arial" w:hAnsi="Arial" w:cs="Arial"/>
        </w:rPr>
        <w:t>All participants intend to continue saving after repaying their loans to build a savings buffer.</w:t>
      </w:r>
    </w:p>
    <w:p w14:paraId="2DF0CF9B" w14:textId="77777777" w:rsidR="002A38CD" w:rsidRDefault="002A38CD" w:rsidP="009C6672">
      <w:pPr>
        <w:spacing w:after="0"/>
        <w:rPr>
          <w:rFonts w:ascii="Arial" w:hAnsi="Arial" w:cs="Arial"/>
          <w:b/>
        </w:rPr>
      </w:pPr>
    </w:p>
    <w:p w14:paraId="07F935AD" w14:textId="496E77A5" w:rsidR="009D1B3C" w:rsidRDefault="009D1B3C" w:rsidP="009D1B3C">
      <w:pPr>
        <w:spacing w:after="0"/>
        <w:jc w:val="center"/>
        <w:rPr>
          <w:rFonts w:ascii="Arial" w:hAnsi="Arial" w:cs="Arial"/>
          <w:b/>
        </w:rPr>
      </w:pPr>
      <w:r w:rsidRPr="009D1B3C">
        <w:rPr>
          <w:rFonts w:ascii="Arial" w:hAnsi="Arial" w:cs="Arial"/>
          <w:b/>
        </w:rPr>
        <w:t>Conclusion</w:t>
      </w:r>
    </w:p>
    <w:p w14:paraId="7E8CEC8F" w14:textId="77777777" w:rsidR="009D1B3C" w:rsidRPr="006B3D17" w:rsidRDefault="009D1B3C" w:rsidP="009D1B3C">
      <w:pPr>
        <w:spacing w:after="0"/>
        <w:jc w:val="center"/>
        <w:rPr>
          <w:rFonts w:ascii="Arial" w:hAnsi="Arial" w:cs="Arial"/>
          <w:b/>
          <w:sz w:val="16"/>
          <w:szCs w:val="16"/>
        </w:rPr>
      </w:pPr>
    </w:p>
    <w:p w14:paraId="24A7FD65" w14:textId="47941C5B" w:rsidR="00DB280E" w:rsidRPr="00DB280E" w:rsidRDefault="00DB280E" w:rsidP="00DB280E">
      <w:pPr>
        <w:spacing w:after="0"/>
        <w:rPr>
          <w:rFonts w:ascii="Arial" w:hAnsi="Arial" w:cs="Arial"/>
        </w:rPr>
      </w:pPr>
      <w:r w:rsidRPr="00DB280E">
        <w:rPr>
          <w:rFonts w:ascii="Arial" w:hAnsi="Arial" w:cs="Arial"/>
        </w:rPr>
        <w:t xml:space="preserve">This partnership exemplifies the transformative impact of the </w:t>
      </w:r>
      <w:proofErr w:type="gramStart"/>
      <w:r w:rsidRPr="00DB280E">
        <w:rPr>
          <w:rFonts w:ascii="Arial" w:hAnsi="Arial" w:cs="Arial"/>
        </w:rPr>
        <w:t>Mayor’s</w:t>
      </w:r>
      <w:proofErr w:type="gramEnd"/>
      <w:r w:rsidRPr="00DB280E">
        <w:rPr>
          <w:rFonts w:ascii="Arial" w:hAnsi="Arial" w:cs="Arial"/>
        </w:rPr>
        <w:t xml:space="preserve"> funding initiatives with the Credit Union. The loans project</w:t>
      </w:r>
      <w:r>
        <w:rPr>
          <w:rFonts w:ascii="Arial" w:hAnsi="Arial" w:cs="Arial"/>
        </w:rPr>
        <w:t xml:space="preserve"> has helped </w:t>
      </w:r>
      <w:r w:rsidRPr="00DB280E">
        <w:rPr>
          <w:rFonts w:ascii="Arial" w:hAnsi="Arial" w:cs="Arial"/>
        </w:rPr>
        <w:t>60% of borrowers to elevate their credit scores an</w:t>
      </w:r>
      <w:r>
        <w:rPr>
          <w:rFonts w:ascii="Arial" w:hAnsi="Arial" w:cs="Arial"/>
        </w:rPr>
        <w:t xml:space="preserve">d </w:t>
      </w:r>
      <w:r w:rsidRPr="00DB280E">
        <w:rPr>
          <w:rFonts w:ascii="Arial" w:hAnsi="Arial" w:cs="Arial"/>
        </w:rPr>
        <w:t>integrate into mainstream lending, stands as a testament to its remarkable success, boasting an astonishingly low default rate within the cohort.</w:t>
      </w:r>
    </w:p>
    <w:p w14:paraId="5BB0C66F" w14:textId="77777777" w:rsidR="00DB280E" w:rsidRPr="00DB280E" w:rsidRDefault="00DB280E" w:rsidP="00DB280E">
      <w:pPr>
        <w:spacing w:after="0"/>
        <w:rPr>
          <w:rFonts w:ascii="Arial" w:hAnsi="Arial" w:cs="Arial"/>
        </w:rPr>
      </w:pPr>
    </w:p>
    <w:p w14:paraId="0DFAC9A5" w14:textId="0903A482" w:rsidR="00A836BD" w:rsidRDefault="00DB280E" w:rsidP="00DB280E">
      <w:pPr>
        <w:spacing w:after="0"/>
        <w:rPr>
          <w:rFonts w:ascii="Arial" w:hAnsi="Arial" w:cs="Arial"/>
        </w:rPr>
      </w:pPr>
      <w:r w:rsidRPr="00DB280E">
        <w:rPr>
          <w:rFonts w:ascii="Arial" w:hAnsi="Arial" w:cs="Arial"/>
        </w:rPr>
        <w:t xml:space="preserve">Through groundbreaking initiatives like the </w:t>
      </w:r>
      <w:proofErr w:type="gramStart"/>
      <w:r>
        <w:rPr>
          <w:rFonts w:ascii="Arial" w:hAnsi="Arial" w:cs="Arial"/>
        </w:rPr>
        <w:t>Mayors</w:t>
      </w:r>
      <w:proofErr w:type="gramEnd"/>
      <w:r>
        <w:rPr>
          <w:rFonts w:ascii="Arial" w:hAnsi="Arial" w:cs="Arial"/>
        </w:rPr>
        <w:t xml:space="preserve"> </w:t>
      </w:r>
      <w:r w:rsidRPr="00DB280E">
        <w:rPr>
          <w:rFonts w:ascii="Arial" w:hAnsi="Arial" w:cs="Arial"/>
        </w:rPr>
        <w:t>£200 Microloan and UniformSavers, we have the means to extend a lifeline to those on the brink, fortifying financial resilience and ensuring no one is left behind.</w:t>
      </w:r>
    </w:p>
    <w:p w14:paraId="38BAB688" w14:textId="77777777" w:rsidR="009C6672" w:rsidRPr="009D1B3C" w:rsidRDefault="009C6672" w:rsidP="00220231">
      <w:pPr>
        <w:spacing w:after="0"/>
        <w:rPr>
          <w:rFonts w:ascii="Arial" w:hAnsi="Arial" w:cs="Arial"/>
        </w:rPr>
      </w:pPr>
    </w:p>
    <w:p w14:paraId="0CECD285" w14:textId="77777777" w:rsidR="00C266CB" w:rsidRDefault="00C266CB" w:rsidP="00A836BD">
      <w:pPr>
        <w:spacing w:after="0"/>
        <w:jc w:val="center"/>
        <w:rPr>
          <w:rFonts w:ascii="Arial" w:hAnsi="Arial" w:cs="Arial"/>
          <w:b/>
        </w:rPr>
      </w:pPr>
    </w:p>
    <w:p w14:paraId="77992B6B" w14:textId="77777777" w:rsidR="00C266CB" w:rsidRDefault="00C266CB" w:rsidP="00A836BD">
      <w:pPr>
        <w:spacing w:after="0"/>
        <w:jc w:val="center"/>
        <w:rPr>
          <w:rFonts w:ascii="Arial" w:hAnsi="Arial" w:cs="Arial"/>
          <w:b/>
        </w:rPr>
      </w:pPr>
    </w:p>
    <w:p w14:paraId="51CED6DC" w14:textId="77777777" w:rsidR="00C266CB" w:rsidRDefault="00C266CB" w:rsidP="00A836BD">
      <w:pPr>
        <w:spacing w:after="0"/>
        <w:jc w:val="center"/>
        <w:rPr>
          <w:rFonts w:ascii="Arial" w:hAnsi="Arial" w:cs="Arial"/>
          <w:b/>
        </w:rPr>
      </w:pPr>
    </w:p>
    <w:p w14:paraId="7AB25F51" w14:textId="77777777" w:rsidR="00A20945" w:rsidRDefault="00A20945" w:rsidP="00A20945">
      <w:pPr>
        <w:spacing w:after="0"/>
        <w:rPr>
          <w:rFonts w:ascii="Arial" w:hAnsi="Arial" w:cs="Arial"/>
          <w:b/>
          <w:sz w:val="32"/>
          <w:szCs w:val="32"/>
        </w:rPr>
      </w:pPr>
    </w:p>
    <w:p w14:paraId="7F766E57" w14:textId="0A8FA99A" w:rsidR="00350F87" w:rsidRPr="008E3126" w:rsidRDefault="008E3126" w:rsidP="00350F87">
      <w:pPr>
        <w:spacing w:after="0"/>
        <w:jc w:val="center"/>
        <w:rPr>
          <w:rFonts w:ascii="Arial" w:hAnsi="Arial" w:cs="Arial"/>
          <w:b/>
          <w:sz w:val="28"/>
          <w:szCs w:val="28"/>
        </w:rPr>
      </w:pPr>
      <w:r w:rsidRPr="008E3126">
        <w:rPr>
          <w:rFonts w:ascii="Arial" w:hAnsi="Arial" w:cs="Arial"/>
          <w:b/>
          <w:sz w:val="28"/>
          <w:szCs w:val="28"/>
        </w:rPr>
        <w:t xml:space="preserve">£200 Microloan Project </w:t>
      </w:r>
      <w:r w:rsidR="00350F87" w:rsidRPr="008E3126">
        <w:rPr>
          <w:rFonts w:ascii="Arial" w:hAnsi="Arial" w:cs="Arial"/>
          <w:b/>
          <w:sz w:val="28"/>
          <w:szCs w:val="28"/>
        </w:rPr>
        <w:t xml:space="preserve">Statistics – </w:t>
      </w:r>
      <w:r w:rsidR="00A20945" w:rsidRPr="008E3126">
        <w:rPr>
          <w:rFonts w:ascii="Arial" w:hAnsi="Arial" w:cs="Arial"/>
          <w:b/>
          <w:sz w:val="28"/>
          <w:szCs w:val="28"/>
        </w:rPr>
        <w:t xml:space="preserve">Based on </w:t>
      </w:r>
      <w:r w:rsidRPr="008E3126">
        <w:rPr>
          <w:rFonts w:ascii="Arial" w:hAnsi="Arial" w:cs="Arial"/>
          <w:b/>
          <w:sz w:val="28"/>
          <w:szCs w:val="28"/>
        </w:rPr>
        <w:t>23</w:t>
      </w:r>
      <w:r w:rsidR="006A7669">
        <w:rPr>
          <w:rFonts w:ascii="Arial" w:hAnsi="Arial" w:cs="Arial"/>
          <w:b/>
          <w:sz w:val="28"/>
          <w:szCs w:val="28"/>
        </w:rPr>
        <w:t>8</w:t>
      </w:r>
      <w:r w:rsidR="00A20945" w:rsidRPr="008E3126">
        <w:rPr>
          <w:rFonts w:ascii="Arial" w:hAnsi="Arial" w:cs="Arial"/>
          <w:b/>
          <w:sz w:val="28"/>
          <w:szCs w:val="28"/>
        </w:rPr>
        <w:t xml:space="preserve"> </w:t>
      </w:r>
      <w:proofErr w:type="gramStart"/>
      <w:r w:rsidR="00350F87" w:rsidRPr="008E3126">
        <w:rPr>
          <w:rFonts w:ascii="Arial" w:hAnsi="Arial" w:cs="Arial"/>
          <w:b/>
          <w:sz w:val="28"/>
          <w:szCs w:val="28"/>
        </w:rPr>
        <w:t>participants</w:t>
      </w:r>
      <w:proofErr w:type="gramEnd"/>
    </w:p>
    <w:p w14:paraId="7D73F577" w14:textId="77777777" w:rsidR="00350F87" w:rsidRPr="00075332" w:rsidRDefault="00350F87" w:rsidP="00350F87">
      <w:pPr>
        <w:spacing w:after="0"/>
        <w:rPr>
          <w:rFonts w:ascii="Arial" w:hAnsi="Arial" w:cs="Arial"/>
          <w:b/>
          <w:sz w:val="2"/>
          <w:szCs w:val="2"/>
        </w:rPr>
      </w:pPr>
    </w:p>
    <w:tbl>
      <w:tblPr>
        <w:tblStyle w:val="TableGrid"/>
        <w:tblW w:w="4982" w:type="dxa"/>
        <w:tblLayout w:type="fixed"/>
        <w:tblLook w:val="04A0" w:firstRow="1" w:lastRow="0" w:firstColumn="1" w:lastColumn="0" w:noHBand="0" w:noVBand="1"/>
      </w:tblPr>
      <w:tblGrid>
        <w:gridCol w:w="4982"/>
      </w:tblGrid>
      <w:tr w:rsidR="00350F87" w:rsidRPr="00022E45" w14:paraId="0DB5FFF3" w14:textId="77777777" w:rsidTr="00230399">
        <w:tc>
          <w:tcPr>
            <w:tcW w:w="4982" w:type="dxa"/>
          </w:tcPr>
          <w:tbl>
            <w:tblPr>
              <w:tblStyle w:val="TableGrid"/>
              <w:tblW w:w="4869" w:type="dxa"/>
              <w:tblLayout w:type="fixed"/>
              <w:tblLook w:val="04A0" w:firstRow="1" w:lastRow="0" w:firstColumn="1" w:lastColumn="0" w:noHBand="0" w:noVBand="1"/>
            </w:tblPr>
            <w:tblGrid>
              <w:gridCol w:w="2689"/>
              <w:gridCol w:w="2180"/>
            </w:tblGrid>
            <w:tr w:rsidR="00350F87" w:rsidRPr="009C3937" w14:paraId="6E43046F" w14:textId="77777777" w:rsidTr="00230399">
              <w:tc>
                <w:tcPr>
                  <w:tcW w:w="4869" w:type="dxa"/>
                  <w:gridSpan w:val="2"/>
                  <w:shd w:val="clear" w:color="auto" w:fill="C5E0B3" w:themeFill="accent6" w:themeFillTint="66"/>
                </w:tcPr>
                <w:p w14:paraId="649CCBCB" w14:textId="77777777" w:rsidR="00350F87" w:rsidRPr="009C3937" w:rsidRDefault="00350F87" w:rsidP="00230399">
                  <w:pPr>
                    <w:jc w:val="center"/>
                    <w:rPr>
                      <w:rFonts w:ascii="Arial" w:hAnsi="Arial" w:cs="Arial"/>
                      <w:sz w:val="20"/>
                      <w:szCs w:val="20"/>
                    </w:rPr>
                  </w:pPr>
                  <w:r w:rsidRPr="009C3937">
                    <w:rPr>
                      <w:rFonts w:ascii="Arial" w:hAnsi="Arial" w:cs="Arial"/>
                      <w:b/>
                      <w:sz w:val="20"/>
                      <w:szCs w:val="20"/>
                    </w:rPr>
                    <w:t>Participant</w:t>
                  </w:r>
                  <w:r w:rsidRPr="009C3937">
                    <w:rPr>
                      <w:rFonts w:ascii="Arial" w:hAnsi="Arial" w:cs="Arial"/>
                      <w:sz w:val="20"/>
                      <w:szCs w:val="20"/>
                    </w:rPr>
                    <w:t xml:space="preserve"> Profile</w:t>
                  </w:r>
                </w:p>
              </w:tc>
            </w:tr>
            <w:tr w:rsidR="00350F87" w:rsidRPr="009C3937" w14:paraId="221AE220" w14:textId="77777777" w:rsidTr="00230399">
              <w:tc>
                <w:tcPr>
                  <w:tcW w:w="2689" w:type="dxa"/>
                </w:tcPr>
                <w:p w14:paraId="1C0E006D" w14:textId="77777777" w:rsidR="00350F87" w:rsidRPr="009C3937" w:rsidRDefault="00350F87" w:rsidP="00230399">
                  <w:pPr>
                    <w:rPr>
                      <w:rFonts w:ascii="Arial" w:hAnsi="Arial" w:cs="Arial"/>
                      <w:sz w:val="20"/>
                      <w:szCs w:val="20"/>
                    </w:rPr>
                  </w:pPr>
                  <w:r w:rsidRPr="009C3937">
                    <w:rPr>
                      <w:rFonts w:ascii="Arial" w:hAnsi="Arial" w:cs="Arial"/>
                      <w:sz w:val="20"/>
                      <w:szCs w:val="20"/>
                    </w:rPr>
                    <w:t xml:space="preserve">Female </w:t>
                  </w:r>
                </w:p>
              </w:tc>
              <w:tc>
                <w:tcPr>
                  <w:tcW w:w="2180" w:type="dxa"/>
                </w:tcPr>
                <w:p w14:paraId="603310DD" w14:textId="63B59B9F" w:rsidR="00350F87" w:rsidRPr="009C3937" w:rsidRDefault="009C6672" w:rsidP="00230399">
                  <w:pPr>
                    <w:jc w:val="center"/>
                    <w:rPr>
                      <w:rFonts w:ascii="Arial" w:hAnsi="Arial" w:cs="Arial"/>
                      <w:sz w:val="20"/>
                      <w:szCs w:val="20"/>
                    </w:rPr>
                  </w:pPr>
                  <w:r>
                    <w:rPr>
                      <w:rFonts w:ascii="Arial" w:hAnsi="Arial" w:cs="Arial"/>
                      <w:sz w:val="20"/>
                      <w:szCs w:val="20"/>
                    </w:rPr>
                    <w:t>84</w:t>
                  </w:r>
                  <w:r w:rsidR="00350F87" w:rsidRPr="009C3937">
                    <w:rPr>
                      <w:rFonts w:ascii="Arial" w:hAnsi="Arial" w:cs="Arial"/>
                      <w:sz w:val="20"/>
                      <w:szCs w:val="20"/>
                    </w:rPr>
                    <w:t>%</w:t>
                  </w:r>
                </w:p>
              </w:tc>
            </w:tr>
            <w:tr w:rsidR="00350F87" w:rsidRPr="009C3937" w14:paraId="57DCDA95" w14:textId="77777777" w:rsidTr="00230399">
              <w:tc>
                <w:tcPr>
                  <w:tcW w:w="2689" w:type="dxa"/>
                </w:tcPr>
                <w:p w14:paraId="7C61B86B" w14:textId="77777777" w:rsidR="00350F87" w:rsidRPr="009C3937" w:rsidRDefault="00350F87" w:rsidP="00230399">
                  <w:pPr>
                    <w:rPr>
                      <w:rFonts w:ascii="Arial" w:hAnsi="Arial" w:cs="Arial"/>
                      <w:sz w:val="20"/>
                      <w:szCs w:val="20"/>
                    </w:rPr>
                  </w:pPr>
                  <w:r w:rsidRPr="009C3937">
                    <w:rPr>
                      <w:rFonts w:ascii="Arial" w:hAnsi="Arial" w:cs="Arial"/>
                      <w:sz w:val="20"/>
                      <w:szCs w:val="20"/>
                    </w:rPr>
                    <w:t>Male</w:t>
                  </w:r>
                </w:p>
              </w:tc>
              <w:tc>
                <w:tcPr>
                  <w:tcW w:w="2180" w:type="dxa"/>
                </w:tcPr>
                <w:p w14:paraId="4BECD60F" w14:textId="492019AC" w:rsidR="00350F87" w:rsidRPr="009C3937" w:rsidRDefault="009C6672" w:rsidP="00230399">
                  <w:pPr>
                    <w:jc w:val="center"/>
                    <w:rPr>
                      <w:rFonts w:ascii="Arial" w:hAnsi="Arial" w:cs="Arial"/>
                      <w:sz w:val="20"/>
                      <w:szCs w:val="20"/>
                    </w:rPr>
                  </w:pPr>
                  <w:r>
                    <w:rPr>
                      <w:rFonts w:ascii="Arial" w:hAnsi="Arial" w:cs="Arial"/>
                      <w:sz w:val="20"/>
                      <w:szCs w:val="20"/>
                    </w:rPr>
                    <w:t>1</w:t>
                  </w:r>
                  <w:r w:rsidR="00350F87">
                    <w:rPr>
                      <w:rFonts w:ascii="Arial" w:hAnsi="Arial" w:cs="Arial"/>
                      <w:sz w:val="20"/>
                      <w:szCs w:val="20"/>
                    </w:rPr>
                    <w:t>6</w:t>
                  </w:r>
                  <w:r w:rsidR="00350F87" w:rsidRPr="009C3937">
                    <w:rPr>
                      <w:rFonts w:ascii="Arial" w:hAnsi="Arial" w:cs="Arial"/>
                      <w:sz w:val="20"/>
                      <w:szCs w:val="20"/>
                    </w:rPr>
                    <w:t>%</w:t>
                  </w:r>
                </w:p>
              </w:tc>
            </w:tr>
            <w:tr w:rsidR="00350F87" w:rsidRPr="009C3937" w14:paraId="637B6B2A" w14:textId="77777777" w:rsidTr="00230399">
              <w:tc>
                <w:tcPr>
                  <w:tcW w:w="4869" w:type="dxa"/>
                  <w:gridSpan w:val="2"/>
                  <w:tcBorders>
                    <w:bottom w:val="single" w:sz="4" w:space="0" w:color="auto"/>
                  </w:tcBorders>
                  <w:shd w:val="clear" w:color="auto" w:fill="C5E0B3" w:themeFill="accent6" w:themeFillTint="66"/>
                </w:tcPr>
                <w:p w14:paraId="4EBA7DDD" w14:textId="77777777" w:rsidR="00350F87" w:rsidRPr="009C3937" w:rsidRDefault="00350F87" w:rsidP="00230399">
                  <w:pPr>
                    <w:jc w:val="center"/>
                    <w:rPr>
                      <w:rFonts w:ascii="Arial" w:hAnsi="Arial" w:cs="Arial"/>
                      <w:b/>
                      <w:sz w:val="20"/>
                      <w:szCs w:val="20"/>
                    </w:rPr>
                  </w:pPr>
                  <w:r w:rsidRPr="009C3937">
                    <w:rPr>
                      <w:rFonts w:ascii="Arial" w:hAnsi="Arial" w:cs="Arial"/>
                      <w:b/>
                      <w:sz w:val="20"/>
                      <w:szCs w:val="20"/>
                    </w:rPr>
                    <w:t>Credit Union Membership</w:t>
                  </w:r>
                </w:p>
              </w:tc>
            </w:tr>
            <w:tr w:rsidR="00350F87" w:rsidRPr="009C3937" w14:paraId="72C91C65" w14:textId="77777777" w:rsidTr="00230399">
              <w:tc>
                <w:tcPr>
                  <w:tcW w:w="2689" w:type="dxa"/>
                </w:tcPr>
                <w:p w14:paraId="10CB08F8" w14:textId="77777777" w:rsidR="00350F87" w:rsidRPr="009C3937" w:rsidRDefault="00350F87" w:rsidP="00230399">
                  <w:pPr>
                    <w:rPr>
                      <w:rFonts w:ascii="Arial" w:hAnsi="Arial" w:cs="Arial"/>
                      <w:sz w:val="20"/>
                      <w:szCs w:val="20"/>
                    </w:rPr>
                  </w:pPr>
                  <w:r w:rsidRPr="009C3937">
                    <w:rPr>
                      <w:rFonts w:ascii="Arial" w:hAnsi="Arial" w:cs="Arial"/>
                      <w:sz w:val="20"/>
                      <w:szCs w:val="20"/>
                    </w:rPr>
                    <w:t>Existing Members</w:t>
                  </w:r>
                </w:p>
              </w:tc>
              <w:tc>
                <w:tcPr>
                  <w:tcW w:w="2180" w:type="dxa"/>
                </w:tcPr>
                <w:p w14:paraId="5823DC59" w14:textId="097BEBAE" w:rsidR="00350F87" w:rsidRPr="009C3937" w:rsidRDefault="00A20945" w:rsidP="00230399">
                  <w:pPr>
                    <w:jc w:val="center"/>
                    <w:rPr>
                      <w:rFonts w:ascii="Arial" w:hAnsi="Arial" w:cs="Arial"/>
                      <w:sz w:val="20"/>
                      <w:szCs w:val="20"/>
                    </w:rPr>
                  </w:pPr>
                  <w:r>
                    <w:rPr>
                      <w:rFonts w:ascii="Arial" w:hAnsi="Arial" w:cs="Arial"/>
                      <w:sz w:val="20"/>
                      <w:szCs w:val="20"/>
                    </w:rPr>
                    <w:t>1</w:t>
                  </w:r>
                  <w:r w:rsidR="00350F87" w:rsidRPr="009C3937">
                    <w:rPr>
                      <w:rFonts w:ascii="Arial" w:hAnsi="Arial" w:cs="Arial"/>
                      <w:sz w:val="20"/>
                      <w:szCs w:val="20"/>
                    </w:rPr>
                    <w:t>%</w:t>
                  </w:r>
                </w:p>
              </w:tc>
            </w:tr>
            <w:tr w:rsidR="00350F87" w:rsidRPr="009C3937" w14:paraId="0448F8F1" w14:textId="77777777" w:rsidTr="00230399">
              <w:tc>
                <w:tcPr>
                  <w:tcW w:w="2689" w:type="dxa"/>
                  <w:tcBorders>
                    <w:bottom w:val="single" w:sz="4" w:space="0" w:color="auto"/>
                  </w:tcBorders>
                </w:tcPr>
                <w:p w14:paraId="28533545" w14:textId="77777777" w:rsidR="00350F87" w:rsidRPr="009C3937" w:rsidRDefault="00350F87" w:rsidP="00230399">
                  <w:pPr>
                    <w:rPr>
                      <w:rFonts w:ascii="Arial" w:hAnsi="Arial" w:cs="Arial"/>
                      <w:sz w:val="20"/>
                      <w:szCs w:val="20"/>
                    </w:rPr>
                  </w:pPr>
                  <w:r w:rsidRPr="009C3937">
                    <w:rPr>
                      <w:rFonts w:ascii="Arial" w:hAnsi="Arial" w:cs="Arial"/>
                      <w:sz w:val="20"/>
                      <w:szCs w:val="20"/>
                    </w:rPr>
                    <w:t>New Members</w:t>
                  </w:r>
                </w:p>
              </w:tc>
              <w:tc>
                <w:tcPr>
                  <w:tcW w:w="2180" w:type="dxa"/>
                  <w:tcBorders>
                    <w:bottom w:val="single" w:sz="4" w:space="0" w:color="auto"/>
                  </w:tcBorders>
                </w:tcPr>
                <w:p w14:paraId="1B2F652C" w14:textId="7B8B9834" w:rsidR="00350F87" w:rsidRPr="009C3937" w:rsidRDefault="00350F87" w:rsidP="00230399">
                  <w:pPr>
                    <w:jc w:val="center"/>
                    <w:rPr>
                      <w:rFonts w:ascii="Arial" w:hAnsi="Arial" w:cs="Arial"/>
                      <w:sz w:val="20"/>
                      <w:szCs w:val="20"/>
                    </w:rPr>
                  </w:pPr>
                  <w:r w:rsidRPr="009C3937">
                    <w:rPr>
                      <w:rFonts w:ascii="Arial" w:hAnsi="Arial" w:cs="Arial"/>
                      <w:sz w:val="20"/>
                      <w:szCs w:val="20"/>
                    </w:rPr>
                    <w:t>9</w:t>
                  </w:r>
                  <w:r w:rsidR="00A20945">
                    <w:rPr>
                      <w:rFonts w:ascii="Arial" w:hAnsi="Arial" w:cs="Arial"/>
                      <w:sz w:val="20"/>
                      <w:szCs w:val="20"/>
                    </w:rPr>
                    <w:t>9</w:t>
                  </w:r>
                  <w:r w:rsidRPr="009C3937">
                    <w:rPr>
                      <w:rFonts w:ascii="Arial" w:hAnsi="Arial" w:cs="Arial"/>
                      <w:sz w:val="20"/>
                      <w:szCs w:val="20"/>
                    </w:rPr>
                    <w:t>%</w:t>
                  </w:r>
                </w:p>
              </w:tc>
            </w:tr>
            <w:tr w:rsidR="00350F87" w:rsidRPr="009C3937" w14:paraId="00A272AA" w14:textId="77777777" w:rsidTr="00230399">
              <w:tc>
                <w:tcPr>
                  <w:tcW w:w="4869" w:type="dxa"/>
                  <w:gridSpan w:val="2"/>
                  <w:shd w:val="clear" w:color="auto" w:fill="C5E0B3" w:themeFill="accent6" w:themeFillTint="66"/>
                </w:tcPr>
                <w:p w14:paraId="7E82F29D" w14:textId="77777777" w:rsidR="00350F87" w:rsidRPr="009C3937" w:rsidRDefault="00350F87" w:rsidP="00230399">
                  <w:pPr>
                    <w:jc w:val="center"/>
                    <w:rPr>
                      <w:rFonts w:ascii="Arial" w:hAnsi="Arial" w:cs="Arial"/>
                      <w:b/>
                      <w:sz w:val="20"/>
                      <w:szCs w:val="20"/>
                    </w:rPr>
                  </w:pPr>
                  <w:r w:rsidRPr="009C3937">
                    <w:rPr>
                      <w:rFonts w:ascii="Arial" w:hAnsi="Arial" w:cs="Arial"/>
                      <w:b/>
                      <w:sz w:val="20"/>
                      <w:szCs w:val="20"/>
                    </w:rPr>
                    <w:t xml:space="preserve">Age Range (Ave 35 </w:t>
                  </w:r>
                  <w:proofErr w:type="spellStart"/>
                  <w:r w:rsidRPr="009C3937">
                    <w:rPr>
                      <w:rFonts w:ascii="Arial" w:hAnsi="Arial" w:cs="Arial"/>
                      <w:b/>
                      <w:sz w:val="20"/>
                      <w:szCs w:val="20"/>
                    </w:rPr>
                    <w:t>Yrs</w:t>
                  </w:r>
                  <w:proofErr w:type="spellEnd"/>
                  <w:r w:rsidRPr="009C3937">
                    <w:rPr>
                      <w:rFonts w:ascii="Arial" w:hAnsi="Arial" w:cs="Arial"/>
                      <w:b/>
                      <w:sz w:val="20"/>
                      <w:szCs w:val="20"/>
                    </w:rPr>
                    <w:t>)</w:t>
                  </w:r>
                </w:p>
              </w:tc>
            </w:tr>
            <w:tr w:rsidR="00A20945" w:rsidRPr="009C3937" w14:paraId="0E4EECF8" w14:textId="77777777" w:rsidTr="00EF406F">
              <w:tc>
                <w:tcPr>
                  <w:tcW w:w="2689" w:type="dxa"/>
                  <w:vAlign w:val="bottom"/>
                </w:tcPr>
                <w:p w14:paraId="7315A086" w14:textId="724685DC" w:rsidR="00A20945" w:rsidRPr="009C3937" w:rsidRDefault="00A20945" w:rsidP="00A20945">
                  <w:pPr>
                    <w:rPr>
                      <w:rFonts w:ascii="Arial" w:hAnsi="Arial" w:cs="Arial"/>
                      <w:sz w:val="20"/>
                      <w:szCs w:val="20"/>
                    </w:rPr>
                  </w:pPr>
                  <w:r>
                    <w:rPr>
                      <w:rFonts w:ascii="Calibri" w:hAnsi="Calibri" w:cs="Calibri"/>
                      <w:color w:val="000000"/>
                    </w:rPr>
                    <w:t>18-19</w:t>
                  </w:r>
                </w:p>
              </w:tc>
              <w:tc>
                <w:tcPr>
                  <w:tcW w:w="2180" w:type="dxa"/>
                </w:tcPr>
                <w:p w14:paraId="1FBC1A70" w14:textId="51E7CDED" w:rsidR="00A20945" w:rsidRPr="009C3937" w:rsidRDefault="009C6672" w:rsidP="00A20945">
                  <w:pPr>
                    <w:jc w:val="center"/>
                    <w:rPr>
                      <w:rFonts w:ascii="Arial" w:hAnsi="Arial" w:cs="Arial"/>
                      <w:sz w:val="20"/>
                      <w:szCs w:val="20"/>
                    </w:rPr>
                  </w:pPr>
                  <w:r>
                    <w:rPr>
                      <w:rFonts w:ascii="Arial" w:hAnsi="Arial" w:cs="Arial"/>
                      <w:sz w:val="20"/>
                      <w:szCs w:val="20"/>
                    </w:rPr>
                    <w:t>2</w:t>
                  </w:r>
                  <w:r w:rsidR="00A20945">
                    <w:rPr>
                      <w:rFonts w:ascii="Arial" w:hAnsi="Arial" w:cs="Arial"/>
                      <w:sz w:val="20"/>
                      <w:szCs w:val="20"/>
                    </w:rPr>
                    <w:t>%</w:t>
                  </w:r>
                </w:p>
              </w:tc>
            </w:tr>
            <w:tr w:rsidR="00A20945" w:rsidRPr="009C3937" w14:paraId="150ABC64" w14:textId="77777777" w:rsidTr="00EF406F">
              <w:tc>
                <w:tcPr>
                  <w:tcW w:w="2689" w:type="dxa"/>
                  <w:vAlign w:val="bottom"/>
                </w:tcPr>
                <w:p w14:paraId="2E7DF409" w14:textId="168A35DF" w:rsidR="00A20945" w:rsidRPr="009C3937" w:rsidRDefault="00A20945" w:rsidP="00A20945">
                  <w:pPr>
                    <w:rPr>
                      <w:rFonts w:ascii="Arial" w:hAnsi="Arial" w:cs="Arial"/>
                      <w:sz w:val="20"/>
                      <w:szCs w:val="20"/>
                    </w:rPr>
                  </w:pPr>
                  <w:r>
                    <w:rPr>
                      <w:rFonts w:ascii="Calibri" w:hAnsi="Calibri" w:cs="Calibri"/>
                      <w:color w:val="000000"/>
                    </w:rPr>
                    <w:t>20-29</w:t>
                  </w:r>
                </w:p>
              </w:tc>
              <w:tc>
                <w:tcPr>
                  <w:tcW w:w="2180" w:type="dxa"/>
                </w:tcPr>
                <w:p w14:paraId="3107D889" w14:textId="07B6EA53" w:rsidR="00A20945" w:rsidRPr="009C3937" w:rsidRDefault="009C6672" w:rsidP="00A20945">
                  <w:pPr>
                    <w:jc w:val="center"/>
                    <w:rPr>
                      <w:rFonts w:ascii="Arial" w:hAnsi="Arial" w:cs="Arial"/>
                      <w:sz w:val="20"/>
                      <w:szCs w:val="20"/>
                    </w:rPr>
                  </w:pPr>
                  <w:r>
                    <w:rPr>
                      <w:rFonts w:ascii="Arial" w:hAnsi="Arial" w:cs="Arial"/>
                      <w:sz w:val="20"/>
                      <w:szCs w:val="20"/>
                    </w:rPr>
                    <w:t>22</w:t>
                  </w:r>
                  <w:r w:rsidR="00A20945">
                    <w:rPr>
                      <w:rFonts w:ascii="Arial" w:hAnsi="Arial" w:cs="Arial"/>
                      <w:sz w:val="20"/>
                      <w:szCs w:val="20"/>
                    </w:rPr>
                    <w:t>%</w:t>
                  </w:r>
                </w:p>
              </w:tc>
            </w:tr>
            <w:tr w:rsidR="00A20945" w:rsidRPr="009C3937" w14:paraId="119443F4" w14:textId="77777777" w:rsidTr="00EF406F">
              <w:tc>
                <w:tcPr>
                  <w:tcW w:w="2689" w:type="dxa"/>
                  <w:vAlign w:val="bottom"/>
                </w:tcPr>
                <w:p w14:paraId="3096AE87" w14:textId="4F4163AF" w:rsidR="00A20945" w:rsidRPr="009C3937" w:rsidRDefault="00A20945" w:rsidP="00A20945">
                  <w:pPr>
                    <w:rPr>
                      <w:rFonts w:ascii="Arial" w:hAnsi="Arial" w:cs="Arial"/>
                      <w:sz w:val="20"/>
                      <w:szCs w:val="20"/>
                    </w:rPr>
                  </w:pPr>
                  <w:r>
                    <w:rPr>
                      <w:rFonts w:ascii="Calibri" w:hAnsi="Calibri" w:cs="Calibri"/>
                      <w:color w:val="000000"/>
                    </w:rPr>
                    <w:t>30-39</w:t>
                  </w:r>
                </w:p>
              </w:tc>
              <w:tc>
                <w:tcPr>
                  <w:tcW w:w="2180" w:type="dxa"/>
                </w:tcPr>
                <w:p w14:paraId="1FB22DD0" w14:textId="3D662357" w:rsidR="00A20945" w:rsidRPr="009C3937" w:rsidRDefault="009C6672" w:rsidP="00A20945">
                  <w:pPr>
                    <w:jc w:val="center"/>
                    <w:rPr>
                      <w:rFonts w:ascii="Arial" w:hAnsi="Arial" w:cs="Arial"/>
                      <w:sz w:val="20"/>
                      <w:szCs w:val="20"/>
                    </w:rPr>
                  </w:pPr>
                  <w:r>
                    <w:rPr>
                      <w:rFonts w:ascii="Arial" w:hAnsi="Arial" w:cs="Arial"/>
                      <w:sz w:val="20"/>
                      <w:szCs w:val="20"/>
                    </w:rPr>
                    <w:t>42</w:t>
                  </w:r>
                  <w:r w:rsidR="00A20945">
                    <w:rPr>
                      <w:rFonts w:ascii="Arial" w:hAnsi="Arial" w:cs="Arial"/>
                      <w:sz w:val="20"/>
                      <w:szCs w:val="20"/>
                    </w:rPr>
                    <w:t>%</w:t>
                  </w:r>
                </w:p>
              </w:tc>
            </w:tr>
            <w:tr w:rsidR="00A20945" w:rsidRPr="009C3937" w14:paraId="57A1AF2D" w14:textId="77777777" w:rsidTr="00EF406F">
              <w:tc>
                <w:tcPr>
                  <w:tcW w:w="2689" w:type="dxa"/>
                  <w:vAlign w:val="bottom"/>
                </w:tcPr>
                <w:p w14:paraId="04E59501" w14:textId="2251F8E6" w:rsidR="00A20945" w:rsidRPr="009C3937" w:rsidRDefault="00A20945" w:rsidP="00A20945">
                  <w:pPr>
                    <w:rPr>
                      <w:rFonts w:ascii="Arial" w:hAnsi="Arial" w:cs="Arial"/>
                      <w:sz w:val="20"/>
                      <w:szCs w:val="20"/>
                    </w:rPr>
                  </w:pPr>
                  <w:r>
                    <w:rPr>
                      <w:rFonts w:ascii="Calibri" w:hAnsi="Calibri" w:cs="Calibri"/>
                      <w:color w:val="000000"/>
                    </w:rPr>
                    <w:t>40-49</w:t>
                  </w:r>
                </w:p>
              </w:tc>
              <w:tc>
                <w:tcPr>
                  <w:tcW w:w="2180" w:type="dxa"/>
                </w:tcPr>
                <w:p w14:paraId="7691EF99" w14:textId="44DB54A8" w:rsidR="00A20945" w:rsidRPr="009C3937" w:rsidRDefault="009C6672" w:rsidP="00A20945">
                  <w:pPr>
                    <w:jc w:val="center"/>
                    <w:rPr>
                      <w:rFonts w:ascii="Arial" w:hAnsi="Arial" w:cs="Arial"/>
                      <w:sz w:val="20"/>
                      <w:szCs w:val="20"/>
                    </w:rPr>
                  </w:pPr>
                  <w:r>
                    <w:rPr>
                      <w:rFonts w:ascii="Arial" w:hAnsi="Arial" w:cs="Arial"/>
                      <w:sz w:val="20"/>
                      <w:szCs w:val="20"/>
                    </w:rPr>
                    <w:t>26</w:t>
                  </w:r>
                  <w:r w:rsidR="00A20945" w:rsidRPr="009C3937">
                    <w:rPr>
                      <w:rFonts w:ascii="Arial" w:hAnsi="Arial" w:cs="Arial"/>
                      <w:sz w:val="20"/>
                      <w:szCs w:val="20"/>
                    </w:rPr>
                    <w:t>%</w:t>
                  </w:r>
                </w:p>
              </w:tc>
            </w:tr>
            <w:tr w:rsidR="00A20945" w:rsidRPr="009C3937" w14:paraId="35906807" w14:textId="77777777" w:rsidTr="00EF406F">
              <w:tc>
                <w:tcPr>
                  <w:tcW w:w="2689" w:type="dxa"/>
                  <w:vAlign w:val="bottom"/>
                </w:tcPr>
                <w:p w14:paraId="70CA2F15" w14:textId="7B6DAB69" w:rsidR="00A20945" w:rsidRPr="009C3937" w:rsidRDefault="00A20945" w:rsidP="00A20945">
                  <w:pPr>
                    <w:rPr>
                      <w:rFonts w:ascii="Arial" w:hAnsi="Arial" w:cs="Arial"/>
                      <w:sz w:val="20"/>
                      <w:szCs w:val="20"/>
                    </w:rPr>
                  </w:pPr>
                  <w:r>
                    <w:rPr>
                      <w:rFonts w:ascii="Calibri" w:hAnsi="Calibri" w:cs="Calibri"/>
                      <w:color w:val="000000"/>
                    </w:rPr>
                    <w:t>50-59</w:t>
                  </w:r>
                </w:p>
              </w:tc>
              <w:tc>
                <w:tcPr>
                  <w:tcW w:w="2180" w:type="dxa"/>
                </w:tcPr>
                <w:p w14:paraId="177D1B63" w14:textId="7DB228AD" w:rsidR="00A20945" w:rsidRPr="009C3937" w:rsidRDefault="009C6672" w:rsidP="00A20945">
                  <w:pPr>
                    <w:jc w:val="center"/>
                    <w:rPr>
                      <w:rFonts w:ascii="Arial" w:hAnsi="Arial" w:cs="Arial"/>
                      <w:sz w:val="20"/>
                      <w:szCs w:val="20"/>
                    </w:rPr>
                  </w:pPr>
                  <w:r>
                    <w:rPr>
                      <w:rFonts w:ascii="Arial" w:hAnsi="Arial" w:cs="Arial"/>
                      <w:sz w:val="20"/>
                      <w:szCs w:val="20"/>
                    </w:rPr>
                    <w:t>6</w:t>
                  </w:r>
                  <w:r w:rsidR="00A20945" w:rsidRPr="009C3937">
                    <w:rPr>
                      <w:rFonts w:ascii="Arial" w:hAnsi="Arial" w:cs="Arial"/>
                      <w:sz w:val="20"/>
                      <w:szCs w:val="20"/>
                    </w:rPr>
                    <w:t>%</w:t>
                  </w:r>
                </w:p>
              </w:tc>
            </w:tr>
            <w:tr w:rsidR="00A20945" w:rsidRPr="009C3937" w14:paraId="063B6810" w14:textId="77777777" w:rsidTr="00EF406F">
              <w:tc>
                <w:tcPr>
                  <w:tcW w:w="2689" w:type="dxa"/>
                  <w:vAlign w:val="bottom"/>
                </w:tcPr>
                <w:p w14:paraId="7FF39DD2" w14:textId="2B45F441" w:rsidR="00A20945" w:rsidRPr="009C3937" w:rsidRDefault="00A20945" w:rsidP="00A20945">
                  <w:pPr>
                    <w:rPr>
                      <w:rFonts w:ascii="Arial" w:hAnsi="Arial" w:cs="Arial"/>
                      <w:sz w:val="20"/>
                      <w:szCs w:val="20"/>
                    </w:rPr>
                  </w:pPr>
                  <w:r>
                    <w:rPr>
                      <w:rFonts w:ascii="Calibri" w:hAnsi="Calibri" w:cs="Calibri"/>
                      <w:color w:val="000000"/>
                    </w:rPr>
                    <w:t>60-61</w:t>
                  </w:r>
                </w:p>
              </w:tc>
              <w:tc>
                <w:tcPr>
                  <w:tcW w:w="2180" w:type="dxa"/>
                </w:tcPr>
                <w:p w14:paraId="3FFA73DB" w14:textId="5281B2FE" w:rsidR="00A20945" w:rsidRPr="009C3937" w:rsidRDefault="00A20945" w:rsidP="00A20945">
                  <w:pPr>
                    <w:jc w:val="center"/>
                    <w:rPr>
                      <w:rFonts w:ascii="Arial" w:hAnsi="Arial" w:cs="Arial"/>
                      <w:sz w:val="20"/>
                      <w:szCs w:val="20"/>
                    </w:rPr>
                  </w:pPr>
                  <w:r>
                    <w:rPr>
                      <w:rFonts w:ascii="Arial" w:hAnsi="Arial" w:cs="Arial"/>
                      <w:sz w:val="20"/>
                      <w:szCs w:val="20"/>
                    </w:rPr>
                    <w:t>1</w:t>
                  </w:r>
                  <w:r w:rsidRPr="009C3937">
                    <w:rPr>
                      <w:rFonts w:ascii="Arial" w:hAnsi="Arial" w:cs="Arial"/>
                      <w:sz w:val="20"/>
                      <w:szCs w:val="20"/>
                    </w:rPr>
                    <w:t>%</w:t>
                  </w:r>
                </w:p>
              </w:tc>
            </w:tr>
          </w:tbl>
          <w:p w14:paraId="46BE4DA8" w14:textId="77777777" w:rsidR="00350F87" w:rsidRPr="009C3937" w:rsidRDefault="00350F87" w:rsidP="00230399">
            <w:pPr>
              <w:rPr>
                <w:rFonts w:ascii="Arial" w:hAnsi="Arial" w:cs="Arial"/>
                <w:sz w:val="20"/>
                <w:szCs w:val="20"/>
              </w:rPr>
            </w:pPr>
          </w:p>
        </w:tc>
      </w:tr>
    </w:tbl>
    <w:tbl>
      <w:tblPr>
        <w:tblW w:w="4960" w:type="dxa"/>
        <w:tblInd w:w="-8" w:type="dxa"/>
        <w:tblCellMar>
          <w:left w:w="0" w:type="dxa"/>
          <w:right w:w="0" w:type="dxa"/>
        </w:tblCellMar>
        <w:tblLook w:val="04A0" w:firstRow="1" w:lastRow="0" w:firstColumn="1" w:lastColumn="0" w:noHBand="0" w:noVBand="1"/>
      </w:tblPr>
      <w:tblGrid>
        <w:gridCol w:w="3033"/>
        <w:gridCol w:w="1927"/>
      </w:tblGrid>
      <w:tr w:rsidR="00F144DD" w14:paraId="0C2A3140" w14:textId="77777777" w:rsidTr="008E3126">
        <w:trPr>
          <w:trHeight w:val="113"/>
        </w:trPr>
        <w:tc>
          <w:tcPr>
            <w:tcW w:w="4960" w:type="dxa"/>
            <w:gridSpan w:val="2"/>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14:paraId="2870D864" w14:textId="6B4EC1F8" w:rsidR="00F144DD" w:rsidRPr="00F144DD" w:rsidRDefault="00F144DD" w:rsidP="00F144DD">
            <w:pPr>
              <w:spacing w:after="0" w:line="240" w:lineRule="auto"/>
              <w:jc w:val="center"/>
              <w:rPr>
                <w:rFonts w:ascii="Arial" w:hAnsi="Arial" w:cs="Arial"/>
                <w:b/>
                <w:bCs/>
                <w:color w:val="000000"/>
                <w:sz w:val="20"/>
                <w:szCs w:val="20"/>
              </w:rPr>
            </w:pPr>
            <w:r w:rsidRPr="00F144DD">
              <w:rPr>
                <w:rFonts w:ascii="Arial" w:hAnsi="Arial" w:cs="Arial"/>
                <w:b/>
                <w:sz w:val="20"/>
                <w:szCs w:val="20"/>
              </w:rPr>
              <w:t>Work Status</w:t>
            </w:r>
          </w:p>
        </w:tc>
      </w:tr>
      <w:tr w:rsidR="00F144DD" w14:paraId="18726C2D" w14:textId="77777777" w:rsidTr="008E3126">
        <w:trPr>
          <w:trHeight w:val="113"/>
        </w:trPr>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B00B36" w14:textId="77777777" w:rsidR="00F144DD" w:rsidRPr="00F144DD" w:rsidRDefault="00F144DD" w:rsidP="00F144DD">
            <w:pPr>
              <w:spacing w:after="0" w:line="240" w:lineRule="auto"/>
              <w:rPr>
                <w:rFonts w:ascii="Arial" w:hAnsi="Arial" w:cs="Arial"/>
                <w:sz w:val="20"/>
                <w:szCs w:val="20"/>
              </w:rPr>
            </w:pPr>
            <w:r>
              <w:rPr>
                <w:rFonts w:ascii="Arial" w:hAnsi="Arial" w:cs="Arial"/>
                <w:sz w:val="20"/>
                <w:szCs w:val="20"/>
              </w:rPr>
              <w:t xml:space="preserve">Unemployed </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14:paraId="01AB01D8" w14:textId="36CF8310" w:rsidR="00F144DD" w:rsidRDefault="00A20945" w:rsidP="00F144DD">
            <w:pPr>
              <w:spacing w:after="0" w:line="240" w:lineRule="auto"/>
              <w:jc w:val="center"/>
              <w:rPr>
                <w:rFonts w:ascii="Arial" w:hAnsi="Arial" w:cs="Arial"/>
                <w:sz w:val="20"/>
                <w:szCs w:val="20"/>
              </w:rPr>
            </w:pPr>
            <w:r>
              <w:rPr>
                <w:rFonts w:ascii="Arial" w:hAnsi="Arial" w:cs="Arial"/>
                <w:sz w:val="20"/>
                <w:szCs w:val="20"/>
              </w:rPr>
              <w:t>1</w:t>
            </w:r>
            <w:r w:rsidR="00F144DD">
              <w:rPr>
                <w:rFonts w:ascii="Arial" w:hAnsi="Arial" w:cs="Arial"/>
                <w:sz w:val="20"/>
                <w:szCs w:val="20"/>
              </w:rPr>
              <w:t>%</w:t>
            </w:r>
          </w:p>
        </w:tc>
      </w:tr>
      <w:tr w:rsidR="00F144DD" w14:paraId="09F75733" w14:textId="77777777" w:rsidTr="008E3126">
        <w:trPr>
          <w:trHeight w:val="113"/>
        </w:trPr>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ACB05F" w14:textId="77777777" w:rsidR="00F144DD" w:rsidRDefault="00F144DD" w:rsidP="00F144DD">
            <w:pPr>
              <w:spacing w:after="0" w:line="240" w:lineRule="auto"/>
              <w:rPr>
                <w:rFonts w:ascii="Arial" w:hAnsi="Arial" w:cs="Arial"/>
                <w:sz w:val="20"/>
                <w:szCs w:val="20"/>
              </w:rPr>
            </w:pPr>
            <w:r>
              <w:rPr>
                <w:rFonts w:ascii="Arial" w:hAnsi="Arial" w:cs="Arial"/>
                <w:sz w:val="20"/>
                <w:szCs w:val="20"/>
              </w:rPr>
              <w:t>Employed</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14:paraId="13F71BEF" w14:textId="16010BB9" w:rsidR="00F144DD" w:rsidRDefault="009C6672" w:rsidP="00F144DD">
            <w:pPr>
              <w:spacing w:after="0" w:line="240" w:lineRule="auto"/>
              <w:jc w:val="center"/>
              <w:rPr>
                <w:rFonts w:ascii="Arial" w:hAnsi="Arial" w:cs="Arial"/>
                <w:sz w:val="20"/>
                <w:szCs w:val="20"/>
              </w:rPr>
            </w:pPr>
            <w:r>
              <w:rPr>
                <w:rFonts w:ascii="Arial" w:hAnsi="Arial" w:cs="Arial"/>
                <w:sz w:val="20"/>
                <w:szCs w:val="20"/>
              </w:rPr>
              <w:t>99</w:t>
            </w:r>
            <w:r w:rsidR="00F144DD">
              <w:rPr>
                <w:rFonts w:ascii="Arial" w:hAnsi="Arial" w:cs="Arial"/>
                <w:sz w:val="20"/>
                <w:szCs w:val="20"/>
              </w:rPr>
              <w:t>%</w:t>
            </w:r>
          </w:p>
        </w:tc>
      </w:tr>
      <w:tr w:rsidR="00447B43" w14:paraId="513E87AD" w14:textId="77777777" w:rsidTr="008E3126">
        <w:trPr>
          <w:trHeight w:val="113"/>
        </w:trPr>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AB9D53" w14:textId="77777777" w:rsidR="00447B43" w:rsidRDefault="00447B43" w:rsidP="00447B43">
            <w:pPr>
              <w:spacing w:after="0" w:line="240" w:lineRule="auto"/>
              <w:rPr>
                <w:rFonts w:ascii="Arial" w:hAnsi="Arial" w:cs="Arial"/>
                <w:sz w:val="20"/>
                <w:szCs w:val="20"/>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tcPr>
          <w:p w14:paraId="12BF5578" w14:textId="77777777" w:rsidR="00447B43" w:rsidRDefault="00447B43" w:rsidP="00447B43">
            <w:pPr>
              <w:spacing w:after="0" w:line="240" w:lineRule="auto"/>
              <w:jc w:val="center"/>
              <w:rPr>
                <w:rFonts w:ascii="Arial" w:hAnsi="Arial" w:cs="Arial"/>
                <w:sz w:val="20"/>
                <w:szCs w:val="20"/>
              </w:rPr>
            </w:pPr>
          </w:p>
        </w:tc>
      </w:tr>
      <w:tr w:rsidR="00447B43" w14:paraId="3EC19DF2" w14:textId="77777777" w:rsidTr="008E3126">
        <w:trPr>
          <w:trHeight w:val="113"/>
        </w:trPr>
        <w:tc>
          <w:tcPr>
            <w:tcW w:w="4960" w:type="dxa"/>
            <w:gridSpan w:val="2"/>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tcPr>
          <w:p w14:paraId="1D862838" w14:textId="0AA50445" w:rsidR="00447B43" w:rsidRDefault="00447B43" w:rsidP="00447B43">
            <w:pPr>
              <w:spacing w:after="0" w:line="240" w:lineRule="auto"/>
              <w:jc w:val="center"/>
              <w:rPr>
                <w:rFonts w:ascii="Arial" w:hAnsi="Arial" w:cs="Arial"/>
                <w:sz w:val="20"/>
                <w:szCs w:val="20"/>
              </w:rPr>
            </w:pPr>
            <w:r w:rsidRPr="00F144DD">
              <w:rPr>
                <w:rFonts w:ascii="Arial" w:hAnsi="Arial" w:cs="Arial"/>
                <w:b/>
                <w:sz w:val="20"/>
                <w:szCs w:val="20"/>
              </w:rPr>
              <w:t>E</w:t>
            </w:r>
            <w:r w:rsidRPr="002C4D18">
              <w:rPr>
                <w:rFonts w:ascii="Arial" w:hAnsi="Arial" w:cs="Arial"/>
                <w:b/>
                <w:sz w:val="20"/>
                <w:szCs w:val="20"/>
                <w:shd w:val="clear" w:color="auto" w:fill="C5E0B3" w:themeFill="accent6" w:themeFillTint="66"/>
              </w:rPr>
              <w:t>thnicity</w:t>
            </w:r>
          </w:p>
        </w:tc>
      </w:tr>
      <w:tr w:rsidR="00447B43" w14:paraId="1D3A6FA4" w14:textId="77777777" w:rsidTr="008E3126">
        <w:trPr>
          <w:trHeight w:val="113"/>
        </w:trPr>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1DC74F" w14:textId="01B7C695" w:rsidR="00447B43" w:rsidRDefault="00447B43" w:rsidP="00447B43">
            <w:pPr>
              <w:spacing w:after="0" w:line="240" w:lineRule="auto"/>
              <w:rPr>
                <w:rFonts w:ascii="Arial" w:hAnsi="Arial" w:cs="Arial"/>
                <w:sz w:val="20"/>
                <w:szCs w:val="20"/>
              </w:rPr>
            </w:pPr>
            <w:r>
              <w:rPr>
                <w:rFonts w:ascii="Arial" w:hAnsi="Arial" w:cs="Arial"/>
                <w:sz w:val="20"/>
                <w:szCs w:val="20"/>
              </w:rPr>
              <w:t xml:space="preserve">White English, Irish, Scottish </w:t>
            </w:r>
          </w:p>
        </w:tc>
        <w:tc>
          <w:tcPr>
            <w:tcW w:w="1927" w:type="dxa"/>
            <w:tcBorders>
              <w:top w:val="nil"/>
              <w:left w:val="nil"/>
              <w:bottom w:val="single" w:sz="8" w:space="0" w:color="auto"/>
              <w:right w:val="single" w:sz="8" w:space="0" w:color="auto"/>
            </w:tcBorders>
            <w:tcMar>
              <w:top w:w="0" w:type="dxa"/>
              <w:left w:w="108" w:type="dxa"/>
              <w:bottom w:w="0" w:type="dxa"/>
              <w:right w:w="108" w:type="dxa"/>
            </w:tcMar>
          </w:tcPr>
          <w:p w14:paraId="36740D99" w14:textId="6B395243" w:rsidR="00447B43" w:rsidRDefault="008E3126" w:rsidP="00447B43">
            <w:pPr>
              <w:spacing w:after="0" w:line="240" w:lineRule="auto"/>
              <w:jc w:val="center"/>
              <w:rPr>
                <w:rFonts w:ascii="Arial" w:hAnsi="Arial" w:cs="Arial"/>
                <w:sz w:val="20"/>
                <w:szCs w:val="20"/>
              </w:rPr>
            </w:pPr>
            <w:r>
              <w:rPr>
                <w:rFonts w:ascii="Arial" w:hAnsi="Arial" w:cs="Arial"/>
                <w:sz w:val="20"/>
                <w:szCs w:val="20"/>
              </w:rPr>
              <w:t>81</w:t>
            </w:r>
            <w:r w:rsidR="00447B43">
              <w:rPr>
                <w:rFonts w:ascii="Arial" w:hAnsi="Arial" w:cs="Arial"/>
                <w:sz w:val="20"/>
                <w:szCs w:val="20"/>
              </w:rPr>
              <w:t>%</w:t>
            </w:r>
          </w:p>
        </w:tc>
      </w:tr>
      <w:tr w:rsidR="008E3126" w14:paraId="613F1065" w14:textId="77777777" w:rsidTr="008E3126">
        <w:trPr>
          <w:trHeight w:val="113"/>
        </w:trPr>
        <w:tc>
          <w:tcPr>
            <w:tcW w:w="303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0473E1" w14:textId="41E103C7" w:rsidR="008E3126" w:rsidRDefault="008E3126" w:rsidP="008E3126">
            <w:pPr>
              <w:spacing w:after="0" w:line="240" w:lineRule="auto"/>
              <w:rPr>
                <w:rFonts w:ascii="Arial" w:hAnsi="Arial" w:cs="Arial"/>
                <w:sz w:val="20"/>
                <w:szCs w:val="20"/>
              </w:rPr>
            </w:pPr>
            <w:r w:rsidRPr="00F144DD">
              <w:rPr>
                <w:rFonts w:ascii="Arial" w:hAnsi="Arial" w:cs="Arial"/>
                <w:sz w:val="20"/>
                <w:szCs w:val="20"/>
              </w:rPr>
              <w:t>Asian/Asian British</w:t>
            </w:r>
          </w:p>
        </w:tc>
        <w:tc>
          <w:tcPr>
            <w:tcW w:w="1927" w:type="dxa"/>
            <w:tcBorders>
              <w:top w:val="nil"/>
              <w:left w:val="nil"/>
              <w:bottom w:val="single" w:sz="8" w:space="0" w:color="auto"/>
              <w:right w:val="single" w:sz="8" w:space="0" w:color="auto"/>
            </w:tcBorders>
            <w:tcMar>
              <w:top w:w="0" w:type="dxa"/>
              <w:left w:w="108" w:type="dxa"/>
              <w:bottom w:w="0" w:type="dxa"/>
              <w:right w:w="108" w:type="dxa"/>
            </w:tcMar>
          </w:tcPr>
          <w:p w14:paraId="42DE325E" w14:textId="705AAFCC" w:rsidR="008E3126" w:rsidRDefault="008E3126" w:rsidP="008E3126">
            <w:pPr>
              <w:spacing w:after="0" w:line="240" w:lineRule="auto"/>
              <w:jc w:val="center"/>
              <w:rPr>
                <w:rFonts w:ascii="Arial" w:hAnsi="Arial" w:cs="Arial"/>
                <w:sz w:val="20"/>
                <w:szCs w:val="20"/>
              </w:rPr>
            </w:pPr>
            <w:r>
              <w:rPr>
                <w:rFonts w:ascii="Arial" w:hAnsi="Arial" w:cs="Arial"/>
                <w:sz w:val="20"/>
                <w:szCs w:val="20"/>
              </w:rPr>
              <w:t>9</w:t>
            </w:r>
            <w:r w:rsidRPr="00F144DD">
              <w:rPr>
                <w:rFonts w:ascii="Arial" w:hAnsi="Arial" w:cs="Arial"/>
                <w:sz w:val="20"/>
                <w:szCs w:val="20"/>
              </w:rPr>
              <w:t>%</w:t>
            </w:r>
          </w:p>
        </w:tc>
      </w:tr>
      <w:tr w:rsidR="008E3126" w14:paraId="40E2F3CA" w14:textId="77777777" w:rsidTr="008E3126">
        <w:trPr>
          <w:trHeight w:val="113"/>
        </w:trPr>
        <w:tc>
          <w:tcPr>
            <w:tcW w:w="303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280B4AA" w14:textId="7F26ACAB" w:rsidR="008E3126" w:rsidRDefault="008E3126" w:rsidP="008E3126">
            <w:pPr>
              <w:spacing w:after="0" w:line="240" w:lineRule="auto"/>
              <w:rPr>
                <w:rFonts w:ascii="Arial" w:hAnsi="Arial" w:cs="Arial"/>
                <w:sz w:val="20"/>
                <w:szCs w:val="20"/>
              </w:rPr>
            </w:pPr>
            <w:r>
              <w:rPr>
                <w:rFonts w:ascii="Arial" w:hAnsi="Arial" w:cs="Arial"/>
                <w:sz w:val="20"/>
                <w:szCs w:val="20"/>
              </w:rPr>
              <w:t>White Eastern European</w:t>
            </w:r>
          </w:p>
        </w:tc>
        <w:tc>
          <w:tcPr>
            <w:tcW w:w="1927" w:type="dxa"/>
            <w:tcBorders>
              <w:top w:val="nil"/>
              <w:left w:val="nil"/>
              <w:bottom w:val="single" w:sz="4" w:space="0" w:color="auto"/>
              <w:right w:val="single" w:sz="8" w:space="0" w:color="auto"/>
            </w:tcBorders>
            <w:tcMar>
              <w:top w:w="0" w:type="dxa"/>
              <w:left w:w="108" w:type="dxa"/>
              <w:bottom w:w="0" w:type="dxa"/>
              <w:right w:w="108" w:type="dxa"/>
            </w:tcMar>
            <w:hideMark/>
          </w:tcPr>
          <w:p w14:paraId="2E9FBB58" w14:textId="34B56AB2" w:rsidR="008E3126" w:rsidRDefault="008E3126" w:rsidP="008E3126">
            <w:pPr>
              <w:spacing w:after="0" w:line="240" w:lineRule="auto"/>
              <w:jc w:val="center"/>
              <w:rPr>
                <w:rFonts w:ascii="Arial" w:hAnsi="Arial" w:cs="Arial"/>
                <w:sz w:val="20"/>
                <w:szCs w:val="20"/>
              </w:rPr>
            </w:pPr>
            <w:r>
              <w:rPr>
                <w:rFonts w:ascii="Arial" w:hAnsi="Arial" w:cs="Arial"/>
                <w:sz w:val="20"/>
                <w:szCs w:val="20"/>
              </w:rPr>
              <w:t>6%</w:t>
            </w:r>
          </w:p>
        </w:tc>
      </w:tr>
      <w:tr w:rsidR="008E3126" w14:paraId="56A1D20F" w14:textId="77777777" w:rsidTr="008E3126">
        <w:trPr>
          <w:trHeight w:val="113"/>
        </w:trPr>
        <w:tc>
          <w:tcPr>
            <w:tcW w:w="30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AF5789" w14:textId="5D80634C" w:rsidR="008E3126" w:rsidRDefault="008E3126" w:rsidP="008E3126">
            <w:pPr>
              <w:spacing w:after="0" w:line="240" w:lineRule="auto"/>
              <w:rPr>
                <w:rFonts w:ascii="Arial" w:hAnsi="Arial" w:cs="Arial"/>
                <w:sz w:val="20"/>
                <w:szCs w:val="20"/>
              </w:rPr>
            </w:pPr>
            <w:r>
              <w:rPr>
                <w:rFonts w:ascii="Arial" w:hAnsi="Arial" w:cs="Arial"/>
                <w:sz w:val="20"/>
                <w:szCs w:val="20"/>
              </w:rPr>
              <w:t>Black</w:t>
            </w: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BE03BA" w14:textId="216E54BF" w:rsidR="008E3126" w:rsidRDefault="008E3126" w:rsidP="008E3126">
            <w:pPr>
              <w:spacing w:after="0" w:line="240" w:lineRule="auto"/>
              <w:jc w:val="center"/>
              <w:rPr>
                <w:rFonts w:ascii="Arial" w:hAnsi="Arial" w:cs="Arial"/>
                <w:sz w:val="20"/>
                <w:szCs w:val="20"/>
              </w:rPr>
            </w:pPr>
            <w:r>
              <w:rPr>
                <w:rFonts w:ascii="Arial" w:hAnsi="Arial" w:cs="Arial"/>
                <w:sz w:val="20"/>
                <w:szCs w:val="20"/>
              </w:rPr>
              <w:t>4%</w:t>
            </w:r>
          </w:p>
        </w:tc>
      </w:tr>
      <w:tr w:rsidR="008E3126" w14:paraId="7501FCA1" w14:textId="77777777" w:rsidTr="008E3126">
        <w:trPr>
          <w:trHeight w:val="113"/>
        </w:trPr>
        <w:tc>
          <w:tcPr>
            <w:tcW w:w="303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4C2A9CD" w14:textId="20B5D9B6" w:rsidR="008E3126" w:rsidRPr="00F144DD" w:rsidRDefault="008E3126" w:rsidP="008E3126">
            <w:pPr>
              <w:spacing w:after="0" w:line="240" w:lineRule="auto"/>
              <w:rPr>
                <w:rFonts w:ascii="Arial" w:hAnsi="Arial" w:cs="Arial"/>
                <w:sz w:val="20"/>
                <w:szCs w:val="20"/>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AF8C749" w14:textId="7B6DE90A" w:rsidR="008E3126" w:rsidRDefault="008E3126" w:rsidP="008E3126">
            <w:pPr>
              <w:spacing w:after="0" w:line="240" w:lineRule="auto"/>
              <w:jc w:val="center"/>
              <w:rPr>
                <w:rFonts w:ascii="Arial" w:hAnsi="Arial" w:cs="Arial"/>
                <w:sz w:val="20"/>
                <w:szCs w:val="20"/>
              </w:rPr>
            </w:pPr>
          </w:p>
        </w:tc>
      </w:tr>
      <w:tr w:rsidR="008E3126" w14:paraId="730D9BD1" w14:textId="77777777" w:rsidTr="008E3126">
        <w:trPr>
          <w:trHeight w:val="113"/>
        </w:trPr>
        <w:tc>
          <w:tcPr>
            <w:tcW w:w="303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77D1128" w14:textId="77777777" w:rsidR="008E3126" w:rsidRPr="00F144DD" w:rsidRDefault="008E3126" w:rsidP="008E3126">
            <w:pPr>
              <w:spacing w:after="0" w:line="240" w:lineRule="auto"/>
              <w:rPr>
                <w:rFonts w:ascii="Arial" w:hAnsi="Arial" w:cs="Arial"/>
                <w:sz w:val="20"/>
                <w:szCs w:val="20"/>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4080751" w14:textId="77777777" w:rsidR="008E3126" w:rsidRDefault="008E3126" w:rsidP="008E3126">
            <w:pPr>
              <w:spacing w:after="0" w:line="240" w:lineRule="auto"/>
              <w:jc w:val="center"/>
              <w:rPr>
                <w:rFonts w:ascii="Arial" w:hAnsi="Arial" w:cs="Arial"/>
                <w:sz w:val="20"/>
                <w:szCs w:val="20"/>
              </w:rPr>
            </w:pPr>
          </w:p>
        </w:tc>
      </w:tr>
    </w:tbl>
    <w:p w14:paraId="52D3203E" w14:textId="77777777" w:rsidR="009378B5" w:rsidRDefault="009378B5" w:rsidP="00584BC3">
      <w:pPr>
        <w:spacing w:after="0"/>
        <w:jc w:val="center"/>
        <w:rPr>
          <w:rFonts w:ascii="Arial" w:hAnsi="Arial" w:cs="Arial"/>
          <w:b/>
          <w:sz w:val="32"/>
          <w:szCs w:val="32"/>
        </w:rPr>
      </w:pPr>
    </w:p>
    <w:p w14:paraId="2D5892D2" w14:textId="5AE9B50A" w:rsidR="00F144DD" w:rsidRPr="00584BC3" w:rsidRDefault="00F144DD" w:rsidP="00584BC3">
      <w:pPr>
        <w:spacing w:after="0"/>
        <w:jc w:val="center"/>
        <w:rPr>
          <w:rFonts w:ascii="Arial" w:hAnsi="Arial" w:cs="Arial"/>
          <w:b/>
          <w:sz w:val="32"/>
          <w:szCs w:val="32"/>
        </w:rPr>
      </w:pPr>
      <w:r w:rsidRPr="00584BC3">
        <w:rPr>
          <w:rFonts w:ascii="Arial" w:hAnsi="Arial" w:cs="Arial"/>
          <w:b/>
          <w:sz w:val="32"/>
          <w:szCs w:val="32"/>
        </w:rPr>
        <w:t>Project Result</w:t>
      </w:r>
      <w:r w:rsidR="00584BC3" w:rsidRPr="00584BC3">
        <w:rPr>
          <w:rFonts w:ascii="Arial" w:hAnsi="Arial" w:cs="Arial"/>
          <w:b/>
          <w:sz w:val="32"/>
          <w:szCs w:val="32"/>
        </w:rPr>
        <w:t>s to date</w:t>
      </w:r>
    </w:p>
    <w:tbl>
      <w:tblPr>
        <w:tblStyle w:val="TableGrid"/>
        <w:tblW w:w="0" w:type="auto"/>
        <w:tblLook w:val="04A0" w:firstRow="1" w:lastRow="0" w:firstColumn="1" w:lastColumn="0" w:noHBand="0" w:noVBand="1"/>
      </w:tblPr>
      <w:tblGrid>
        <w:gridCol w:w="3539"/>
        <w:gridCol w:w="1330"/>
      </w:tblGrid>
      <w:tr w:rsidR="00F144DD" w:rsidRPr="002E548F" w14:paraId="7A2515BC" w14:textId="77777777" w:rsidTr="001D3964">
        <w:tc>
          <w:tcPr>
            <w:tcW w:w="4869" w:type="dxa"/>
            <w:gridSpan w:val="2"/>
            <w:shd w:val="clear" w:color="auto" w:fill="C5E0B3" w:themeFill="accent6" w:themeFillTint="66"/>
          </w:tcPr>
          <w:p w14:paraId="3A05589B" w14:textId="0AB6C824" w:rsidR="00F144DD" w:rsidRPr="002E548F" w:rsidRDefault="009378B5" w:rsidP="001D3964">
            <w:pPr>
              <w:jc w:val="center"/>
              <w:rPr>
                <w:rFonts w:ascii="Arial" w:hAnsi="Arial" w:cs="Arial"/>
                <w:b/>
              </w:rPr>
            </w:pPr>
            <w:r>
              <w:rPr>
                <w:rFonts w:ascii="Arial" w:hAnsi="Arial" w:cs="Arial"/>
                <w:b/>
              </w:rPr>
              <w:t>Microloan Project</w:t>
            </w:r>
            <w:r w:rsidR="00F144DD">
              <w:rPr>
                <w:rFonts w:ascii="Arial" w:hAnsi="Arial" w:cs="Arial"/>
                <w:b/>
              </w:rPr>
              <w:t xml:space="preserve"> in Numbers</w:t>
            </w:r>
          </w:p>
        </w:tc>
      </w:tr>
      <w:tr w:rsidR="00F144DD" w:rsidRPr="00022E45" w14:paraId="1BE4021D" w14:textId="77777777" w:rsidTr="001D3964">
        <w:tc>
          <w:tcPr>
            <w:tcW w:w="3539" w:type="dxa"/>
          </w:tcPr>
          <w:p w14:paraId="7BBFCEEB" w14:textId="3F2880A6" w:rsidR="00F144DD" w:rsidRPr="00E94897" w:rsidRDefault="00F144DD" w:rsidP="001D3964">
            <w:pPr>
              <w:rPr>
                <w:rFonts w:ascii="Arial" w:hAnsi="Arial" w:cs="Arial"/>
              </w:rPr>
            </w:pPr>
            <w:r w:rsidRPr="00E94897">
              <w:rPr>
                <w:rFonts w:ascii="Arial" w:hAnsi="Arial" w:cs="Arial"/>
              </w:rPr>
              <w:t>Total Sign up (Target)</w:t>
            </w:r>
          </w:p>
        </w:tc>
        <w:tc>
          <w:tcPr>
            <w:tcW w:w="1330" w:type="dxa"/>
          </w:tcPr>
          <w:p w14:paraId="087216DE" w14:textId="72E7A312" w:rsidR="00F144DD" w:rsidRPr="00022E45" w:rsidRDefault="00C266CB" w:rsidP="001D3964">
            <w:pPr>
              <w:jc w:val="center"/>
              <w:rPr>
                <w:rFonts w:ascii="Arial" w:hAnsi="Arial" w:cs="Arial"/>
              </w:rPr>
            </w:pPr>
            <w:r>
              <w:rPr>
                <w:rFonts w:ascii="Arial" w:hAnsi="Arial" w:cs="Arial"/>
              </w:rPr>
              <w:t>300</w:t>
            </w:r>
          </w:p>
        </w:tc>
      </w:tr>
      <w:tr w:rsidR="00F93016" w:rsidRPr="00022E45" w14:paraId="03B90BE2" w14:textId="77777777" w:rsidTr="001D3964">
        <w:tc>
          <w:tcPr>
            <w:tcW w:w="3539" w:type="dxa"/>
          </w:tcPr>
          <w:p w14:paraId="1559A98C" w14:textId="280A1EBC" w:rsidR="00F93016" w:rsidRPr="00E94897" w:rsidRDefault="00F93016" w:rsidP="00F93016">
            <w:pPr>
              <w:rPr>
                <w:rFonts w:ascii="Arial" w:hAnsi="Arial" w:cs="Arial"/>
              </w:rPr>
            </w:pPr>
            <w:r w:rsidRPr="00E94897">
              <w:rPr>
                <w:rFonts w:ascii="Arial" w:hAnsi="Arial" w:cs="Arial"/>
              </w:rPr>
              <w:t>Total Sign up (Achieved</w:t>
            </w:r>
            <w:r>
              <w:rPr>
                <w:rFonts w:ascii="Arial" w:hAnsi="Arial" w:cs="Arial"/>
              </w:rPr>
              <w:t xml:space="preserve"> to Date</w:t>
            </w:r>
            <w:r w:rsidRPr="00E94897">
              <w:rPr>
                <w:rFonts w:ascii="Arial" w:hAnsi="Arial" w:cs="Arial"/>
              </w:rPr>
              <w:t>)</w:t>
            </w:r>
          </w:p>
        </w:tc>
        <w:tc>
          <w:tcPr>
            <w:tcW w:w="1330" w:type="dxa"/>
          </w:tcPr>
          <w:p w14:paraId="2BCA1CA1" w14:textId="11A45390" w:rsidR="00F93016" w:rsidRDefault="00C266CB" w:rsidP="00F93016">
            <w:pPr>
              <w:jc w:val="center"/>
              <w:rPr>
                <w:rFonts w:ascii="Arial" w:hAnsi="Arial" w:cs="Arial"/>
              </w:rPr>
            </w:pPr>
            <w:r>
              <w:rPr>
                <w:rFonts w:ascii="Arial" w:hAnsi="Arial" w:cs="Arial"/>
              </w:rPr>
              <w:t>238 (80%)</w:t>
            </w:r>
          </w:p>
        </w:tc>
      </w:tr>
      <w:tr w:rsidR="00C266CB" w14:paraId="166351BB" w14:textId="77777777" w:rsidTr="001D3964">
        <w:tc>
          <w:tcPr>
            <w:tcW w:w="3539" w:type="dxa"/>
          </w:tcPr>
          <w:p w14:paraId="41D021A9" w14:textId="13003956" w:rsidR="00C266CB" w:rsidRPr="00E94897" w:rsidRDefault="00C266CB" w:rsidP="00F93016">
            <w:pPr>
              <w:rPr>
                <w:rFonts w:ascii="Arial" w:hAnsi="Arial" w:cs="Arial"/>
              </w:rPr>
            </w:pPr>
            <w:r w:rsidRPr="00E94897">
              <w:rPr>
                <w:rFonts w:ascii="Arial" w:hAnsi="Arial" w:cs="Arial"/>
              </w:rPr>
              <w:t xml:space="preserve">Total Savings </w:t>
            </w:r>
          </w:p>
        </w:tc>
        <w:tc>
          <w:tcPr>
            <w:tcW w:w="1330" w:type="dxa"/>
          </w:tcPr>
          <w:p w14:paraId="68A82A15" w14:textId="5C69C9F9" w:rsidR="00C266CB" w:rsidRDefault="00C266CB" w:rsidP="00F93016">
            <w:pPr>
              <w:jc w:val="center"/>
              <w:rPr>
                <w:rFonts w:ascii="Arial" w:hAnsi="Arial" w:cs="Arial"/>
              </w:rPr>
            </w:pPr>
            <w:r w:rsidRPr="00C266CB">
              <w:rPr>
                <w:rFonts w:ascii="Arial" w:hAnsi="Arial" w:cs="Arial"/>
              </w:rPr>
              <w:t>£5,813</w:t>
            </w:r>
          </w:p>
        </w:tc>
      </w:tr>
      <w:tr w:rsidR="00C266CB" w14:paraId="32DB3F18" w14:textId="77777777" w:rsidTr="001D3964">
        <w:tc>
          <w:tcPr>
            <w:tcW w:w="3539" w:type="dxa"/>
          </w:tcPr>
          <w:p w14:paraId="7B432E33" w14:textId="0F0B2C49" w:rsidR="00C266CB" w:rsidRPr="00E94897" w:rsidRDefault="00C266CB" w:rsidP="00F93016">
            <w:pPr>
              <w:rPr>
                <w:rFonts w:ascii="Arial" w:hAnsi="Arial" w:cs="Arial"/>
              </w:rPr>
            </w:pPr>
            <w:r w:rsidRPr="00E94897">
              <w:rPr>
                <w:rFonts w:ascii="Arial" w:hAnsi="Arial" w:cs="Arial"/>
              </w:rPr>
              <w:t>Average savings per member</w:t>
            </w:r>
          </w:p>
        </w:tc>
        <w:tc>
          <w:tcPr>
            <w:tcW w:w="1330" w:type="dxa"/>
          </w:tcPr>
          <w:p w14:paraId="5B504E5D" w14:textId="640E99FE" w:rsidR="00C266CB" w:rsidRPr="00C266CB" w:rsidRDefault="00C266CB" w:rsidP="00C266CB">
            <w:pPr>
              <w:jc w:val="center"/>
              <w:rPr>
                <w:rFonts w:ascii="Calibri" w:hAnsi="Calibri" w:cs="Calibri"/>
                <w:color w:val="000000"/>
              </w:rPr>
            </w:pPr>
            <w:r>
              <w:rPr>
                <w:rFonts w:ascii="Arial" w:hAnsi="Arial" w:cs="Arial"/>
              </w:rPr>
              <w:t>£24</w:t>
            </w:r>
          </w:p>
        </w:tc>
      </w:tr>
      <w:tr w:rsidR="00C266CB" w14:paraId="7F3D6EE2" w14:textId="77777777" w:rsidTr="001D3964">
        <w:tc>
          <w:tcPr>
            <w:tcW w:w="3539" w:type="dxa"/>
          </w:tcPr>
          <w:p w14:paraId="2010587B" w14:textId="7AB053FD" w:rsidR="00C266CB" w:rsidRPr="00E94897" w:rsidRDefault="00C266CB" w:rsidP="00F93016">
            <w:pPr>
              <w:rPr>
                <w:rFonts w:ascii="Arial" w:hAnsi="Arial" w:cs="Arial"/>
              </w:rPr>
            </w:pPr>
            <w:r w:rsidRPr="00E94897">
              <w:rPr>
                <w:rFonts w:ascii="Arial" w:hAnsi="Arial" w:cs="Arial"/>
              </w:rPr>
              <w:t xml:space="preserve">Total loans </w:t>
            </w:r>
          </w:p>
        </w:tc>
        <w:tc>
          <w:tcPr>
            <w:tcW w:w="1330" w:type="dxa"/>
          </w:tcPr>
          <w:p w14:paraId="2E1F3B94" w14:textId="140764BD" w:rsidR="00C266CB" w:rsidRPr="00C266CB" w:rsidRDefault="00C266CB" w:rsidP="00C266CB">
            <w:pPr>
              <w:jc w:val="center"/>
              <w:rPr>
                <w:rFonts w:ascii="Calibri" w:hAnsi="Calibri" w:cs="Calibri"/>
                <w:color w:val="000000"/>
              </w:rPr>
            </w:pPr>
            <w:r w:rsidRPr="00C266CB">
              <w:rPr>
                <w:rFonts w:ascii="Arial" w:hAnsi="Arial" w:cs="Arial"/>
              </w:rPr>
              <w:t>£47,600</w:t>
            </w:r>
          </w:p>
        </w:tc>
      </w:tr>
      <w:tr w:rsidR="00C266CB" w14:paraId="09193FB1" w14:textId="77777777" w:rsidTr="001D3964">
        <w:tc>
          <w:tcPr>
            <w:tcW w:w="3539" w:type="dxa"/>
          </w:tcPr>
          <w:p w14:paraId="72D3D74C" w14:textId="6D3BF48A" w:rsidR="00C266CB" w:rsidRPr="00E94897" w:rsidRDefault="00C266CB" w:rsidP="00F93016">
            <w:pPr>
              <w:rPr>
                <w:rFonts w:ascii="Arial" w:hAnsi="Arial" w:cs="Arial"/>
              </w:rPr>
            </w:pPr>
          </w:p>
        </w:tc>
        <w:tc>
          <w:tcPr>
            <w:tcW w:w="1330" w:type="dxa"/>
          </w:tcPr>
          <w:p w14:paraId="43F780E9" w14:textId="6A201E6C" w:rsidR="00C266CB" w:rsidRDefault="00C266CB" w:rsidP="00F93016">
            <w:pPr>
              <w:jc w:val="center"/>
              <w:rPr>
                <w:rFonts w:ascii="Arial" w:hAnsi="Arial" w:cs="Arial"/>
              </w:rPr>
            </w:pPr>
          </w:p>
        </w:tc>
      </w:tr>
    </w:tbl>
    <w:p w14:paraId="26730797" w14:textId="77777777" w:rsidR="00350F87" w:rsidRDefault="00350F87" w:rsidP="00350F87">
      <w:pPr>
        <w:spacing w:after="0"/>
        <w:rPr>
          <w:rFonts w:ascii="Arial" w:hAnsi="Arial" w:cs="Arial"/>
          <w:b/>
          <w:sz w:val="16"/>
          <w:szCs w:val="16"/>
        </w:rPr>
      </w:pPr>
    </w:p>
    <w:p w14:paraId="480C185B" w14:textId="7560EDEE" w:rsidR="009378B5" w:rsidRPr="009378B5" w:rsidRDefault="009378B5" w:rsidP="009378B5">
      <w:pPr>
        <w:spacing w:after="0"/>
        <w:jc w:val="center"/>
        <w:rPr>
          <w:rFonts w:ascii="Arial" w:hAnsi="Arial" w:cs="Arial"/>
          <w:b/>
          <w:sz w:val="32"/>
          <w:szCs w:val="32"/>
        </w:rPr>
      </w:pPr>
      <w:r w:rsidRPr="009378B5">
        <w:rPr>
          <w:rFonts w:ascii="Arial" w:hAnsi="Arial" w:cs="Arial"/>
          <w:b/>
          <w:sz w:val="32"/>
          <w:szCs w:val="32"/>
        </w:rPr>
        <w:t xml:space="preserve">Change in credit </w:t>
      </w:r>
      <w:proofErr w:type="gramStart"/>
      <w:r w:rsidRPr="009378B5">
        <w:rPr>
          <w:rFonts w:ascii="Arial" w:hAnsi="Arial" w:cs="Arial"/>
          <w:b/>
          <w:sz w:val="32"/>
          <w:szCs w:val="32"/>
        </w:rPr>
        <w:t>score</w:t>
      </w:r>
      <w:proofErr w:type="gramEnd"/>
      <w:r w:rsidRPr="009378B5">
        <w:rPr>
          <w:rFonts w:ascii="Arial" w:hAnsi="Arial" w:cs="Arial"/>
          <w:b/>
          <w:sz w:val="32"/>
          <w:szCs w:val="32"/>
        </w:rPr>
        <w:t xml:space="preserve"> </w:t>
      </w:r>
    </w:p>
    <w:p w14:paraId="489E368A" w14:textId="77777777" w:rsidR="009378B5" w:rsidRPr="00F144DD" w:rsidRDefault="009378B5" w:rsidP="00350F87">
      <w:pPr>
        <w:spacing w:after="0"/>
        <w:rPr>
          <w:rFonts w:ascii="Arial" w:hAnsi="Arial" w:cs="Arial"/>
          <w:b/>
          <w:sz w:val="16"/>
          <w:szCs w:val="16"/>
        </w:rPr>
      </w:pPr>
    </w:p>
    <w:tbl>
      <w:tblPr>
        <w:tblW w:w="4957" w:type="dxa"/>
        <w:tblLook w:val="04A0" w:firstRow="1" w:lastRow="0" w:firstColumn="1" w:lastColumn="0" w:noHBand="0" w:noVBand="1"/>
      </w:tblPr>
      <w:tblGrid>
        <w:gridCol w:w="893"/>
        <w:gridCol w:w="1015"/>
        <w:gridCol w:w="3049"/>
      </w:tblGrid>
      <w:tr w:rsidR="009378B5" w:rsidRPr="009378B5" w14:paraId="7D0D1339" w14:textId="77777777" w:rsidTr="009378B5">
        <w:trPr>
          <w:trHeight w:val="300"/>
        </w:trPr>
        <w:tc>
          <w:tcPr>
            <w:tcW w:w="4957"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5AA4BDAA" w14:textId="77777777" w:rsidR="009378B5" w:rsidRPr="009378B5" w:rsidRDefault="009378B5" w:rsidP="009378B5">
            <w:pPr>
              <w:spacing w:after="0" w:line="240" w:lineRule="auto"/>
              <w:jc w:val="center"/>
              <w:rPr>
                <w:rFonts w:ascii="Calibri" w:eastAsia="Times New Roman" w:hAnsi="Calibri" w:cs="Calibri"/>
                <w:b/>
                <w:bCs/>
                <w:color w:val="000000"/>
                <w:lang w:eastAsia="en-GB"/>
              </w:rPr>
            </w:pPr>
            <w:r w:rsidRPr="009378B5">
              <w:rPr>
                <w:rFonts w:ascii="Calibri" w:eastAsia="Times New Roman" w:hAnsi="Calibri" w:cs="Calibri"/>
                <w:b/>
                <w:bCs/>
                <w:color w:val="000000"/>
                <w:lang w:eastAsia="en-GB"/>
              </w:rPr>
              <w:t>Loans Defaulted - Value</w:t>
            </w:r>
          </w:p>
        </w:tc>
      </w:tr>
      <w:tr w:rsidR="009378B5" w:rsidRPr="009378B5" w14:paraId="7AF107E9" w14:textId="77777777" w:rsidTr="009378B5">
        <w:trPr>
          <w:trHeight w:val="300"/>
        </w:trPr>
        <w:tc>
          <w:tcPr>
            <w:tcW w:w="893" w:type="dxa"/>
            <w:tcBorders>
              <w:top w:val="nil"/>
              <w:left w:val="single" w:sz="4" w:space="0" w:color="auto"/>
              <w:bottom w:val="single" w:sz="4" w:space="0" w:color="auto"/>
              <w:right w:val="single" w:sz="4" w:space="0" w:color="auto"/>
            </w:tcBorders>
            <w:shd w:val="clear" w:color="000000" w:fill="D9D9D9"/>
            <w:noWrap/>
            <w:vAlign w:val="center"/>
            <w:hideMark/>
          </w:tcPr>
          <w:p w14:paraId="79A76432" w14:textId="77777777" w:rsidR="009378B5" w:rsidRPr="009378B5" w:rsidRDefault="009378B5" w:rsidP="009378B5">
            <w:pPr>
              <w:spacing w:after="0" w:line="240" w:lineRule="auto"/>
              <w:jc w:val="center"/>
              <w:rPr>
                <w:rFonts w:ascii="Calibri" w:eastAsia="Times New Roman" w:hAnsi="Calibri" w:cs="Calibri"/>
                <w:b/>
                <w:bCs/>
                <w:color w:val="000000"/>
                <w:lang w:eastAsia="en-GB"/>
              </w:rPr>
            </w:pPr>
            <w:r w:rsidRPr="009378B5">
              <w:rPr>
                <w:rFonts w:ascii="Calibri" w:eastAsia="Times New Roman" w:hAnsi="Calibri" w:cs="Calibri"/>
                <w:b/>
                <w:bCs/>
                <w:color w:val="000000"/>
                <w:lang w:eastAsia="en-GB"/>
              </w:rPr>
              <w:t>Default</w:t>
            </w:r>
          </w:p>
        </w:tc>
        <w:tc>
          <w:tcPr>
            <w:tcW w:w="1015" w:type="dxa"/>
            <w:tcBorders>
              <w:top w:val="nil"/>
              <w:left w:val="nil"/>
              <w:bottom w:val="single" w:sz="4" w:space="0" w:color="auto"/>
              <w:right w:val="single" w:sz="4" w:space="0" w:color="auto"/>
            </w:tcBorders>
            <w:shd w:val="clear" w:color="000000" w:fill="D9D9D9"/>
            <w:noWrap/>
            <w:vAlign w:val="center"/>
            <w:hideMark/>
          </w:tcPr>
          <w:p w14:paraId="25BBC0FC" w14:textId="77777777" w:rsidR="009378B5" w:rsidRPr="009378B5" w:rsidRDefault="009378B5" w:rsidP="009378B5">
            <w:pPr>
              <w:spacing w:after="0" w:line="240" w:lineRule="auto"/>
              <w:jc w:val="center"/>
              <w:rPr>
                <w:rFonts w:ascii="Calibri" w:eastAsia="Times New Roman" w:hAnsi="Calibri" w:cs="Calibri"/>
                <w:b/>
                <w:bCs/>
                <w:color w:val="000000"/>
                <w:lang w:eastAsia="en-GB"/>
              </w:rPr>
            </w:pPr>
            <w:r w:rsidRPr="009378B5">
              <w:rPr>
                <w:rFonts w:ascii="Calibri" w:eastAsia="Times New Roman" w:hAnsi="Calibri" w:cs="Calibri"/>
                <w:b/>
                <w:bCs/>
                <w:color w:val="000000"/>
                <w:lang w:eastAsia="en-GB"/>
              </w:rPr>
              <w:t>Total No</w:t>
            </w:r>
          </w:p>
        </w:tc>
        <w:tc>
          <w:tcPr>
            <w:tcW w:w="3049" w:type="dxa"/>
            <w:tcBorders>
              <w:top w:val="nil"/>
              <w:left w:val="nil"/>
              <w:bottom w:val="single" w:sz="4" w:space="0" w:color="auto"/>
              <w:right w:val="single" w:sz="4" w:space="0" w:color="auto"/>
            </w:tcBorders>
            <w:shd w:val="clear" w:color="000000" w:fill="D9D9D9"/>
            <w:noWrap/>
            <w:vAlign w:val="center"/>
            <w:hideMark/>
          </w:tcPr>
          <w:p w14:paraId="2EE74FE6" w14:textId="77777777" w:rsidR="009378B5" w:rsidRPr="009378B5" w:rsidRDefault="009378B5" w:rsidP="009378B5">
            <w:pPr>
              <w:spacing w:after="0" w:line="240" w:lineRule="auto"/>
              <w:jc w:val="center"/>
              <w:rPr>
                <w:rFonts w:ascii="Calibri" w:eastAsia="Times New Roman" w:hAnsi="Calibri" w:cs="Calibri"/>
                <w:b/>
                <w:bCs/>
                <w:color w:val="000000"/>
                <w:lang w:eastAsia="en-GB"/>
              </w:rPr>
            </w:pPr>
            <w:r w:rsidRPr="009378B5">
              <w:rPr>
                <w:rFonts w:ascii="Calibri" w:eastAsia="Times New Roman" w:hAnsi="Calibri" w:cs="Calibri"/>
                <w:b/>
                <w:bCs/>
                <w:color w:val="000000"/>
                <w:lang w:eastAsia="en-GB"/>
              </w:rPr>
              <w:t>Average</w:t>
            </w:r>
          </w:p>
        </w:tc>
      </w:tr>
      <w:tr w:rsidR="009378B5" w:rsidRPr="009378B5" w14:paraId="54CB7C63" w14:textId="77777777" w:rsidTr="009378B5">
        <w:trPr>
          <w:trHeight w:val="300"/>
        </w:trPr>
        <w:tc>
          <w:tcPr>
            <w:tcW w:w="893" w:type="dxa"/>
            <w:tcBorders>
              <w:top w:val="nil"/>
              <w:left w:val="single" w:sz="4" w:space="0" w:color="auto"/>
              <w:bottom w:val="single" w:sz="4" w:space="0" w:color="auto"/>
              <w:right w:val="single" w:sz="4" w:space="0" w:color="auto"/>
            </w:tcBorders>
            <w:shd w:val="clear" w:color="000000" w:fill="FFFF00"/>
            <w:noWrap/>
            <w:vAlign w:val="bottom"/>
            <w:hideMark/>
          </w:tcPr>
          <w:p w14:paraId="0BC9824A" w14:textId="77777777" w:rsidR="009378B5" w:rsidRPr="009378B5" w:rsidRDefault="009378B5" w:rsidP="009378B5">
            <w:pPr>
              <w:spacing w:after="0" w:line="240" w:lineRule="auto"/>
              <w:jc w:val="center"/>
              <w:rPr>
                <w:rFonts w:ascii="Calibri" w:eastAsia="Times New Roman" w:hAnsi="Calibri" w:cs="Calibri"/>
                <w:color w:val="000000"/>
                <w:lang w:eastAsia="en-GB"/>
              </w:rPr>
            </w:pPr>
            <w:r w:rsidRPr="009378B5">
              <w:rPr>
                <w:rFonts w:ascii="Calibri" w:eastAsia="Times New Roman" w:hAnsi="Calibri" w:cs="Calibri"/>
                <w:color w:val="000000"/>
                <w:lang w:eastAsia="en-GB"/>
              </w:rPr>
              <w:t>£8,529</w:t>
            </w:r>
          </w:p>
        </w:tc>
        <w:tc>
          <w:tcPr>
            <w:tcW w:w="1015" w:type="dxa"/>
            <w:tcBorders>
              <w:top w:val="nil"/>
              <w:left w:val="nil"/>
              <w:bottom w:val="single" w:sz="4" w:space="0" w:color="auto"/>
              <w:right w:val="single" w:sz="4" w:space="0" w:color="auto"/>
            </w:tcBorders>
            <w:shd w:val="clear" w:color="000000" w:fill="FFFF00"/>
            <w:noWrap/>
            <w:vAlign w:val="bottom"/>
            <w:hideMark/>
          </w:tcPr>
          <w:p w14:paraId="4C98021C" w14:textId="77777777" w:rsidR="009378B5" w:rsidRPr="009378B5" w:rsidRDefault="009378B5" w:rsidP="009378B5">
            <w:pPr>
              <w:spacing w:after="0" w:line="240" w:lineRule="auto"/>
              <w:jc w:val="center"/>
              <w:rPr>
                <w:rFonts w:ascii="Calibri" w:eastAsia="Times New Roman" w:hAnsi="Calibri" w:cs="Calibri"/>
                <w:color w:val="000000"/>
                <w:lang w:eastAsia="en-GB"/>
              </w:rPr>
            </w:pPr>
            <w:r w:rsidRPr="009378B5">
              <w:rPr>
                <w:rFonts w:ascii="Calibri" w:eastAsia="Times New Roman" w:hAnsi="Calibri" w:cs="Calibri"/>
                <w:color w:val="000000"/>
                <w:lang w:eastAsia="en-GB"/>
              </w:rPr>
              <w:t>46</w:t>
            </w:r>
          </w:p>
        </w:tc>
        <w:tc>
          <w:tcPr>
            <w:tcW w:w="3049" w:type="dxa"/>
            <w:tcBorders>
              <w:top w:val="nil"/>
              <w:left w:val="nil"/>
              <w:bottom w:val="single" w:sz="4" w:space="0" w:color="auto"/>
              <w:right w:val="single" w:sz="4" w:space="0" w:color="auto"/>
            </w:tcBorders>
            <w:shd w:val="clear" w:color="000000" w:fill="FFFF00"/>
            <w:noWrap/>
            <w:vAlign w:val="bottom"/>
            <w:hideMark/>
          </w:tcPr>
          <w:p w14:paraId="7E95D2F8" w14:textId="77777777" w:rsidR="009378B5" w:rsidRPr="009378B5" w:rsidRDefault="009378B5" w:rsidP="009378B5">
            <w:pPr>
              <w:spacing w:after="0" w:line="240" w:lineRule="auto"/>
              <w:jc w:val="center"/>
              <w:rPr>
                <w:rFonts w:ascii="Calibri" w:eastAsia="Times New Roman" w:hAnsi="Calibri" w:cs="Calibri"/>
                <w:color w:val="000000"/>
                <w:lang w:eastAsia="en-GB"/>
              </w:rPr>
            </w:pPr>
            <w:r w:rsidRPr="009378B5">
              <w:rPr>
                <w:rFonts w:ascii="Calibri" w:eastAsia="Times New Roman" w:hAnsi="Calibri" w:cs="Calibri"/>
                <w:color w:val="000000"/>
                <w:lang w:eastAsia="en-GB"/>
              </w:rPr>
              <w:t>£185.41</w:t>
            </w:r>
          </w:p>
        </w:tc>
      </w:tr>
      <w:tr w:rsidR="009378B5" w:rsidRPr="009378B5" w14:paraId="64DA849B" w14:textId="77777777" w:rsidTr="009378B5">
        <w:trPr>
          <w:trHeight w:val="300"/>
        </w:trPr>
        <w:tc>
          <w:tcPr>
            <w:tcW w:w="4957"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D6FCB64" w14:textId="3BB03ABC" w:rsidR="009378B5" w:rsidRPr="009378B5" w:rsidRDefault="009378B5" w:rsidP="009378B5">
            <w:pPr>
              <w:spacing w:after="0" w:line="240" w:lineRule="auto"/>
              <w:jc w:val="center"/>
              <w:rPr>
                <w:rFonts w:ascii="Calibri" w:eastAsia="Times New Roman" w:hAnsi="Calibri" w:cs="Calibri"/>
                <w:b/>
                <w:bCs/>
                <w:color w:val="000000"/>
                <w:lang w:eastAsia="en-GB"/>
              </w:rPr>
            </w:pPr>
            <w:r w:rsidRPr="009378B5">
              <w:rPr>
                <w:rFonts w:ascii="Calibri" w:eastAsia="Times New Roman" w:hAnsi="Calibri" w:cs="Calibri"/>
                <w:b/>
                <w:bCs/>
                <w:color w:val="000000"/>
                <w:lang w:eastAsia="en-GB"/>
              </w:rPr>
              <w:t xml:space="preserve">Loans Defaulted </w:t>
            </w:r>
            <w:r>
              <w:rPr>
                <w:rFonts w:ascii="Calibri" w:eastAsia="Times New Roman" w:hAnsi="Calibri" w:cs="Calibri"/>
                <w:b/>
                <w:bCs/>
                <w:color w:val="000000"/>
                <w:lang w:eastAsia="en-GB"/>
              </w:rPr>
              <w:t>–</w:t>
            </w:r>
            <w:r w:rsidRPr="009378B5">
              <w:rPr>
                <w:rFonts w:ascii="Calibri" w:eastAsia="Times New Roman" w:hAnsi="Calibri" w:cs="Calibri"/>
                <w:b/>
                <w:bCs/>
                <w:color w:val="000000"/>
                <w:lang w:eastAsia="en-GB"/>
              </w:rPr>
              <w:t xml:space="preserve"> Members</w:t>
            </w:r>
            <w:r>
              <w:rPr>
                <w:rFonts w:ascii="Calibri" w:eastAsia="Times New Roman" w:hAnsi="Calibri" w:cs="Calibri"/>
                <w:b/>
                <w:bCs/>
                <w:color w:val="000000"/>
                <w:lang w:eastAsia="en-GB"/>
              </w:rPr>
              <w:t xml:space="preserve"> (Assumed 60%!!!)</w:t>
            </w:r>
          </w:p>
        </w:tc>
      </w:tr>
      <w:tr w:rsidR="009378B5" w:rsidRPr="009378B5" w14:paraId="72D27741" w14:textId="77777777" w:rsidTr="009378B5">
        <w:trPr>
          <w:trHeight w:val="300"/>
        </w:trPr>
        <w:tc>
          <w:tcPr>
            <w:tcW w:w="893" w:type="dxa"/>
            <w:tcBorders>
              <w:top w:val="nil"/>
              <w:left w:val="single" w:sz="4" w:space="0" w:color="auto"/>
              <w:bottom w:val="single" w:sz="4" w:space="0" w:color="auto"/>
              <w:right w:val="single" w:sz="4" w:space="0" w:color="auto"/>
            </w:tcBorders>
            <w:shd w:val="clear" w:color="000000" w:fill="D9D9D9"/>
            <w:noWrap/>
            <w:vAlign w:val="center"/>
            <w:hideMark/>
          </w:tcPr>
          <w:p w14:paraId="2E1E20E0" w14:textId="77777777" w:rsidR="009378B5" w:rsidRPr="009378B5" w:rsidRDefault="009378B5" w:rsidP="009378B5">
            <w:pPr>
              <w:spacing w:after="0" w:line="240" w:lineRule="auto"/>
              <w:jc w:val="center"/>
              <w:rPr>
                <w:rFonts w:ascii="Calibri" w:eastAsia="Times New Roman" w:hAnsi="Calibri" w:cs="Calibri"/>
                <w:b/>
                <w:bCs/>
                <w:color w:val="000000"/>
                <w:lang w:eastAsia="en-GB"/>
              </w:rPr>
            </w:pPr>
            <w:r w:rsidRPr="009378B5">
              <w:rPr>
                <w:rFonts w:ascii="Calibri" w:eastAsia="Times New Roman" w:hAnsi="Calibri" w:cs="Calibri"/>
                <w:b/>
                <w:bCs/>
                <w:color w:val="000000"/>
                <w:lang w:eastAsia="en-GB"/>
              </w:rPr>
              <w:t xml:space="preserve">Total </w:t>
            </w:r>
          </w:p>
        </w:tc>
        <w:tc>
          <w:tcPr>
            <w:tcW w:w="1015" w:type="dxa"/>
            <w:tcBorders>
              <w:top w:val="nil"/>
              <w:left w:val="nil"/>
              <w:bottom w:val="single" w:sz="4" w:space="0" w:color="auto"/>
              <w:right w:val="single" w:sz="4" w:space="0" w:color="auto"/>
            </w:tcBorders>
            <w:shd w:val="clear" w:color="000000" w:fill="D9D9D9"/>
            <w:noWrap/>
            <w:vAlign w:val="center"/>
            <w:hideMark/>
          </w:tcPr>
          <w:p w14:paraId="54E000CC" w14:textId="77777777" w:rsidR="009378B5" w:rsidRPr="009378B5" w:rsidRDefault="009378B5" w:rsidP="009378B5">
            <w:pPr>
              <w:spacing w:after="0" w:line="240" w:lineRule="auto"/>
              <w:jc w:val="center"/>
              <w:rPr>
                <w:rFonts w:ascii="Calibri" w:eastAsia="Times New Roman" w:hAnsi="Calibri" w:cs="Calibri"/>
                <w:b/>
                <w:bCs/>
                <w:color w:val="000000"/>
                <w:lang w:eastAsia="en-GB"/>
              </w:rPr>
            </w:pPr>
            <w:r w:rsidRPr="009378B5">
              <w:rPr>
                <w:rFonts w:ascii="Calibri" w:eastAsia="Times New Roman" w:hAnsi="Calibri" w:cs="Calibri"/>
                <w:b/>
                <w:bCs/>
                <w:color w:val="000000"/>
                <w:lang w:eastAsia="en-GB"/>
              </w:rPr>
              <w:t>Defaults</w:t>
            </w:r>
          </w:p>
        </w:tc>
        <w:tc>
          <w:tcPr>
            <w:tcW w:w="3049" w:type="dxa"/>
            <w:tcBorders>
              <w:top w:val="nil"/>
              <w:left w:val="nil"/>
              <w:bottom w:val="single" w:sz="4" w:space="0" w:color="auto"/>
              <w:right w:val="single" w:sz="4" w:space="0" w:color="auto"/>
            </w:tcBorders>
            <w:shd w:val="clear" w:color="000000" w:fill="D9D9D9"/>
            <w:noWrap/>
            <w:vAlign w:val="center"/>
            <w:hideMark/>
          </w:tcPr>
          <w:p w14:paraId="308B80A1" w14:textId="77777777" w:rsidR="009378B5" w:rsidRPr="009378B5" w:rsidRDefault="009378B5" w:rsidP="009378B5">
            <w:pPr>
              <w:spacing w:after="0" w:line="240" w:lineRule="auto"/>
              <w:jc w:val="center"/>
              <w:rPr>
                <w:rFonts w:ascii="Calibri" w:eastAsia="Times New Roman" w:hAnsi="Calibri" w:cs="Calibri"/>
                <w:b/>
                <w:bCs/>
                <w:color w:val="000000"/>
                <w:lang w:eastAsia="en-GB"/>
              </w:rPr>
            </w:pPr>
            <w:r w:rsidRPr="009378B5">
              <w:rPr>
                <w:rFonts w:ascii="Calibri" w:eastAsia="Times New Roman" w:hAnsi="Calibri" w:cs="Calibri"/>
                <w:b/>
                <w:bCs/>
                <w:color w:val="000000"/>
                <w:lang w:eastAsia="en-GB"/>
              </w:rPr>
              <w:t>%</w:t>
            </w:r>
          </w:p>
        </w:tc>
      </w:tr>
      <w:tr w:rsidR="009378B5" w:rsidRPr="009378B5" w14:paraId="4065E50A" w14:textId="77777777" w:rsidTr="009378B5">
        <w:trPr>
          <w:trHeight w:val="300"/>
        </w:trPr>
        <w:tc>
          <w:tcPr>
            <w:tcW w:w="893" w:type="dxa"/>
            <w:tcBorders>
              <w:top w:val="nil"/>
              <w:left w:val="single" w:sz="4" w:space="0" w:color="auto"/>
              <w:bottom w:val="single" w:sz="4" w:space="0" w:color="auto"/>
              <w:right w:val="single" w:sz="4" w:space="0" w:color="auto"/>
            </w:tcBorders>
            <w:shd w:val="clear" w:color="000000" w:fill="FFFF00"/>
            <w:noWrap/>
            <w:vAlign w:val="bottom"/>
            <w:hideMark/>
          </w:tcPr>
          <w:p w14:paraId="0F35DF7E" w14:textId="77777777" w:rsidR="009378B5" w:rsidRPr="009378B5" w:rsidRDefault="009378B5" w:rsidP="009378B5">
            <w:pPr>
              <w:spacing w:after="0" w:line="240" w:lineRule="auto"/>
              <w:jc w:val="center"/>
              <w:rPr>
                <w:rFonts w:ascii="Calibri" w:eastAsia="Times New Roman" w:hAnsi="Calibri" w:cs="Calibri"/>
                <w:color w:val="000000"/>
                <w:lang w:eastAsia="en-GB"/>
              </w:rPr>
            </w:pPr>
            <w:r w:rsidRPr="009378B5">
              <w:rPr>
                <w:rFonts w:ascii="Calibri" w:eastAsia="Times New Roman" w:hAnsi="Calibri" w:cs="Calibri"/>
                <w:color w:val="000000"/>
                <w:lang w:eastAsia="en-GB"/>
              </w:rPr>
              <w:t>238</w:t>
            </w:r>
          </w:p>
        </w:tc>
        <w:tc>
          <w:tcPr>
            <w:tcW w:w="1015" w:type="dxa"/>
            <w:tcBorders>
              <w:top w:val="nil"/>
              <w:left w:val="nil"/>
              <w:bottom w:val="single" w:sz="4" w:space="0" w:color="auto"/>
              <w:right w:val="single" w:sz="4" w:space="0" w:color="auto"/>
            </w:tcBorders>
            <w:shd w:val="clear" w:color="000000" w:fill="FFFF00"/>
            <w:noWrap/>
            <w:vAlign w:val="bottom"/>
            <w:hideMark/>
          </w:tcPr>
          <w:p w14:paraId="20CBA763" w14:textId="77777777" w:rsidR="009378B5" w:rsidRPr="009378B5" w:rsidRDefault="009378B5" w:rsidP="009378B5">
            <w:pPr>
              <w:spacing w:after="0" w:line="240" w:lineRule="auto"/>
              <w:jc w:val="center"/>
              <w:rPr>
                <w:rFonts w:ascii="Calibri" w:eastAsia="Times New Roman" w:hAnsi="Calibri" w:cs="Calibri"/>
                <w:color w:val="000000"/>
                <w:lang w:eastAsia="en-GB"/>
              </w:rPr>
            </w:pPr>
            <w:r w:rsidRPr="009378B5">
              <w:rPr>
                <w:rFonts w:ascii="Calibri" w:eastAsia="Times New Roman" w:hAnsi="Calibri" w:cs="Calibri"/>
                <w:color w:val="000000"/>
                <w:lang w:eastAsia="en-GB"/>
              </w:rPr>
              <w:t>46</w:t>
            </w:r>
          </w:p>
        </w:tc>
        <w:tc>
          <w:tcPr>
            <w:tcW w:w="3049" w:type="dxa"/>
            <w:tcBorders>
              <w:top w:val="nil"/>
              <w:left w:val="nil"/>
              <w:bottom w:val="single" w:sz="4" w:space="0" w:color="auto"/>
              <w:right w:val="single" w:sz="4" w:space="0" w:color="auto"/>
            </w:tcBorders>
            <w:shd w:val="clear" w:color="000000" w:fill="FFFF00"/>
            <w:noWrap/>
            <w:vAlign w:val="bottom"/>
            <w:hideMark/>
          </w:tcPr>
          <w:p w14:paraId="3FE146CC" w14:textId="77777777" w:rsidR="009378B5" w:rsidRPr="009378B5" w:rsidRDefault="009378B5" w:rsidP="009378B5">
            <w:pPr>
              <w:spacing w:after="0" w:line="240" w:lineRule="auto"/>
              <w:jc w:val="center"/>
              <w:rPr>
                <w:rFonts w:ascii="Calibri" w:eastAsia="Times New Roman" w:hAnsi="Calibri" w:cs="Calibri"/>
                <w:color w:val="000000"/>
                <w:lang w:eastAsia="en-GB"/>
              </w:rPr>
            </w:pPr>
            <w:r w:rsidRPr="009378B5">
              <w:rPr>
                <w:rFonts w:ascii="Calibri" w:eastAsia="Times New Roman" w:hAnsi="Calibri" w:cs="Calibri"/>
                <w:color w:val="000000"/>
                <w:lang w:eastAsia="en-GB"/>
              </w:rPr>
              <w:t>19%</w:t>
            </w:r>
          </w:p>
        </w:tc>
      </w:tr>
      <w:tr w:rsidR="009378B5" w:rsidRPr="009378B5" w14:paraId="33B74B7C" w14:textId="77777777" w:rsidTr="009378B5">
        <w:trPr>
          <w:trHeight w:val="300"/>
        </w:trPr>
        <w:tc>
          <w:tcPr>
            <w:tcW w:w="4957"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0107DD0" w14:textId="2FD4138C" w:rsidR="009378B5" w:rsidRPr="009378B5" w:rsidRDefault="009378B5" w:rsidP="009378B5">
            <w:pPr>
              <w:spacing w:after="0" w:line="240" w:lineRule="auto"/>
              <w:jc w:val="center"/>
              <w:rPr>
                <w:rFonts w:ascii="Calibri" w:eastAsia="Times New Roman" w:hAnsi="Calibri" w:cs="Calibri"/>
                <w:b/>
                <w:bCs/>
                <w:color w:val="000000"/>
                <w:lang w:eastAsia="en-GB"/>
              </w:rPr>
            </w:pPr>
            <w:r w:rsidRPr="009378B5">
              <w:rPr>
                <w:rFonts w:ascii="Calibri" w:eastAsia="Times New Roman" w:hAnsi="Calibri" w:cs="Calibri"/>
                <w:b/>
                <w:bCs/>
                <w:color w:val="000000"/>
                <w:lang w:eastAsia="en-GB"/>
              </w:rPr>
              <w:t xml:space="preserve">Members </w:t>
            </w:r>
            <w:r>
              <w:rPr>
                <w:rFonts w:ascii="Calibri" w:eastAsia="Times New Roman" w:hAnsi="Calibri" w:cs="Calibri"/>
                <w:b/>
                <w:bCs/>
                <w:color w:val="000000"/>
                <w:lang w:eastAsia="en-GB"/>
              </w:rPr>
              <w:t>who have increased their credit score by successfully applying for top up loans</w:t>
            </w:r>
          </w:p>
        </w:tc>
      </w:tr>
      <w:tr w:rsidR="009378B5" w:rsidRPr="009378B5" w14:paraId="3E18D7D7" w14:textId="77777777" w:rsidTr="009378B5">
        <w:trPr>
          <w:trHeight w:val="300"/>
        </w:trPr>
        <w:tc>
          <w:tcPr>
            <w:tcW w:w="893" w:type="dxa"/>
            <w:tcBorders>
              <w:top w:val="nil"/>
              <w:left w:val="single" w:sz="4" w:space="0" w:color="auto"/>
              <w:bottom w:val="single" w:sz="4" w:space="0" w:color="auto"/>
              <w:right w:val="single" w:sz="4" w:space="0" w:color="auto"/>
            </w:tcBorders>
            <w:shd w:val="clear" w:color="000000" w:fill="D9D9D9"/>
            <w:noWrap/>
            <w:vAlign w:val="center"/>
            <w:hideMark/>
          </w:tcPr>
          <w:p w14:paraId="19D7B35C" w14:textId="77777777" w:rsidR="009378B5" w:rsidRPr="009378B5" w:rsidRDefault="009378B5" w:rsidP="009378B5">
            <w:pPr>
              <w:spacing w:after="0" w:line="240" w:lineRule="auto"/>
              <w:jc w:val="center"/>
              <w:rPr>
                <w:rFonts w:ascii="Calibri" w:eastAsia="Times New Roman" w:hAnsi="Calibri" w:cs="Calibri"/>
                <w:b/>
                <w:bCs/>
                <w:color w:val="000000"/>
                <w:lang w:eastAsia="en-GB"/>
              </w:rPr>
            </w:pPr>
            <w:r w:rsidRPr="009378B5">
              <w:rPr>
                <w:rFonts w:ascii="Calibri" w:eastAsia="Times New Roman" w:hAnsi="Calibri" w:cs="Calibri"/>
                <w:b/>
                <w:bCs/>
                <w:color w:val="000000"/>
                <w:lang w:eastAsia="en-GB"/>
              </w:rPr>
              <w:t xml:space="preserve">Total </w:t>
            </w:r>
          </w:p>
        </w:tc>
        <w:tc>
          <w:tcPr>
            <w:tcW w:w="1015" w:type="dxa"/>
            <w:tcBorders>
              <w:top w:val="nil"/>
              <w:left w:val="nil"/>
              <w:bottom w:val="single" w:sz="4" w:space="0" w:color="auto"/>
              <w:right w:val="single" w:sz="4" w:space="0" w:color="auto"/>
            </w:tcBorders>
            <w:shd w:val="clear" w:color="000000" w:fill="D9D9D9"/>
            <w:noWrap/>
            <w:vAlign w:val="center"/>
            <w:hideMark/>
          </w:tcPr>
          <w:p w14:paraId="030885B3" w14:textId="77777777" w:rsidR="009378B5" w:rsidRPr="009378B5" w:rsidRDefault="009378B5" w:rsidP="009378B5">
            <w:pPr>
              <w:spacing w:after="0" w:line="240" w:lineRule="auto"/>
              <w:jc w:val="center"/>
              <w:rPr>
                <w:rFonts w:ascii="Calibri" w:eastAsia="Times New Roman" w:hAnsi="Calibri" w:cs="Calibri"/>
                <w:b/>
                <w:bCs/>
                <w:color w:val="000000"/>
                <w:lang w:eastAsia="en-GB"/>
              </w:rPr>
            </w:pPr>
            <w:r w:rsidRPr="009378B5">
              <w:rPr>
                <w:rFonts w:ascii="Calibri" w:eastAsia="Times New Roman" w:hAnsi="Calibri" w:cs="Calibri"/>
                <w:b/>
                <w:bCs/>
                <w:color w:val="000000"/>
                <w:lang w:eastAsia="en-GB"/>
              </w:rPr>
              <w:t>Top Ups</w:t>
            </w:r>
          </w:p>
        </w:tc>
        <w:tc>
          <w:tcPr>
            <w:tcW w:w="3049" w:type="dxa"/>
            <w:tcBorders>
              <w:top w:val="nil"/>
              <w:left w:val="nil"/>
              <w:bottom w:val="single" w:sz="4" w:space="0" w:color="auto"/>
              <w:right w:val="single" w:sz="4" w:space="0" w:color="auto"/>
            </w:tcBorders>
            <w:shd w:val="clear" w:color="000000" w:fill="D9D9D9"/>
            <w:noWrap/>
            <w:vAlign w:val="center"/>
            <w:hideMark/>
          </w:tcPr>
          <w:p w14:paraId="78FDDD1F" w14:textId="77777777" w:rsidR="009378B5" w:rsidRPr="009378B5" w:rsidRDefault="009378B5" w:rsidP="009378B5">
            <w:pPr>
              <w:spacing w:after="0" w:line="240" w:lineRule="auto"/>
              <w:jc w:val="center"/>
              <w:rPr>
                <w:rFonts w:ascii="Calibri" w:eastAsia="Times New Roman" w:hAnsi="Calibri" w:cs="Calibri"/>
                <w:b/>
                <w:bCs/>
                <w:color w:val="000000"/>
                <w:lang w:eastAsia="en-GB"/>
              </w:rPr>
            </w:pPr>
            <w:r w:rsidRPr="009378B5">
              <w:rPr>
                <w:rFonts w:ascii="Calibri" w:eastAsia="Times New Roman" w:hAnsi="Calibri" w:cs="Calibri"/>
                <w:b/>
                <w:bCs/>
                <w:color w:val="000000"/>
                <w:lang w:eastAsia="en-GB"/>
              </w:rPr>
              <w:t>%</w:t>
            </w:r>
          </w:p>
        </w:tc>
      </w:tr>
      <w:tr w:rsidR="009378B5" w:rsidRPr="009378B5" w14:paraId="2FC6FBAA" w14:textId="77777777" w:rsidTr="009378B5">
        <w:trPr>
          <w:trHeight w:val="300"/>
        </w:trPr>
        <w:tc>
          <w:tcPr>
            <w:tcW w:w="893" w:type="dxa"/>
            <w:tcBorders>
              <w:top w:val="nil"/>
              <w:left w:val="single" w:sz="4" w:space="0" w:color="auto"/>
              <w:bottom w:val="single" w:sz="4" w:space="0" w:color="auto"/>
              <w:right w:val="single" w:sz="4" w:space="0" w:color="auto"/>
            </w:tcBorders>
            <w:shd w:val="clear" w:color="000000" w:fill="FFFF00"/>
            <w:noWrap/>
            <w:vAlign w:val="bottom"/>
            <w:hideMark/>
          </w:tcPr>
          <w:p w14:paraId="5A1D1AF6" w14:textId="77777777" w:rsidR="009378B5" w:rsidRPr="009378B5" w:rsidRDefault="009378B5" w:rsidP="009378B5">
            <w:pPr>
              <w:spacing w:after="0" w:line="240" w:lineRule="auto"/>
              <w:jc w:val="center"/>
              <w:rPr>
                <w:rFonts w:ascii="Calibri" w:eastAsia="Times New Roman" w:hAnsi="Calibri" w:cs="Calibri"/>
                <w:color w:val="000000"/>
                <w:lang w:eastAsia="en-GB"/>
              </w:rPr>
            </w:pPr>
            <w:r w:rsidRPr="009378B5">
              <w:rPr>
                <w:rFonts w:ascii="Calibri" w:eastAsia="Times New Roman" w:hAnsi="Calibri" w:cs="Calibri"/>
                <w:color w:val="000000"/>
                <w:lang w:eastAsia="en-GB"/>
              </w:rPr>
              <w:t>238</w:t>
            </w:r>
          </w:p>
        </w:tc>
        <w:tc>
          <w:tcPr>
            <w:tcW w:w="1015" w:type="dxa"/>
            <w:tcBorders>
              <w:top w:val="nil"/>
              <w:left w:val="nil"/>
              <w:bottom w:val="single" w:sz="4" w:space="0" w:color="auto"/>
              <w:right w:val="single" w:sz="4" w:space="0" w:color="auto"/>
            </w:tcBorders>
            <w:shd w:val="clear" w:color="000000" w:fill="FFFF00"/>
            <w:noWrap/>
            <w:vAlign w:val="bottom"/>
            <w:hideMark/>
          </w:tcPr>
          <w:p w14:paraId="29A030A0" w14:textId="77777777" w:rsidR="009378B5" w:rsidRPr="009378B5" w:rsidRDefault="009378B5" w:rsidP="009378B5">
            <w:pPr>
              <w:spacing w:after="0" w:line="240" w:lineRule="auto"/>
              <w:jc w:val="center"/>
              <w:rPr>
                <w:rFonts w:ascii="Calibri" w:eastAsia="Times New Roman" w:hAnsi="Calibri" w:cs="Calibri"/>
                <w:color w:val="000000"/>
                <w:lang w:eastAsia="en-GB"/>
              </w:rPr>
            </w:pPr>
            <w:r w:rsidRPr="009378B5">
              <w:rPr>
                <w:rFonts w:ascii="Calibri" w:eastAsia="Times New Roman" w:hAnsi="Calibri" w:cs="Calibri"/>
                <w:color w:val="000000"/>
                <w:lang w:eastAsia="en-GB"/>
              </w:rPr>
              <w:t>143</w:t>
            </w:r>
          </w:p>
        </w:tc>
        <w:tc>
          <w:tcPr>
            <w:tcW w:w="3049" w:type="dxa"/>
            <w:tcBorders>
              <w:top w:val="nil"/>
              <w:left w:val="nil"/>
              <w:bottom w:val="single" w:sz="4" w:space="0" w:color="auto"/>
              <w:right w:val="single" w:sz="4" w:space="0" w:color="auto"/>
            </w:tcBorders>
            <w:shd w:val="clear" w:color="000000" w:fill="FFFF00"/>
            <w:noWrap/>
            <w:vAlign w:val="bottom"/>
            <w:hideMark/>
          </w:tcPr>
          <w:p w14:paraId="01763B20" w14:textId="77777777" w:rsidR="009378B5" w:rsidRPr="009378B5" w:rsidRDefault="009378B5" w:rsidP="009378B5">
            <w:pPr>
              <w:spacing w:after="0" w:line="240" w:lineRule="auto"/>
              <w:jc w:val="center"/>
              <w:rPr>
                <w:rFonts w:ascii="Calibri" w:eastAsia="Times New Roman" w:hAnsi="Calibri" w:cs="Calibri"/>
                <w:color w:val="000000"/>
                <w:lang w:eastAsia="en-GB"/>
              </w:rPr>
            </w:pPr>
            <w:r w:rsidRPr="009378B5">
              <w:rPr>
                <w:rFonts w:ascii="Calibri" w:eastAsia="Times New Roman" w:hAnsi="Calibri" w:cs="Calibri"/>
                <w:color w:val="000000"/>
                <w:lang w:eastAsia="en-GB"/>
              </w:rPr>
              <w:t>60%</w:t>
            </w:r>
          </w:p>
        </w:tc>
      </w:tr>
    </w:tbl>
    <w:p w14:paraId="44389BBD" w14:textId="77777777" w:rsidR="00C266CB" w:rsidRDefault="00C266CB" w:rsidP="009378B5">
      <w:pPr>
        <w:spacing w:after="0"/>
        <w:rPr>
          <w:rFonts w:ascii="Arial" w:hAnsi="Arial" w:cs="Arial"/>
          <w:b/>
          <w:sz w:val="40"/>
          <w:szCs w:val="40"/>
        </w:rPr>
      </w:pPr>
    </w:p>
    <w:p w14:paraId="23FBD2DC" w14:textId="42013AC6" w:rsidR="009D1B3C" w:rsidRDefault="00350F87" w:rsidP="00350F87">
      <w:pPr>
        <w:spacing w:after="0"/>
        <w:jc w:val="center"/>
        <w:rPr>
          <w:rFonts w:ascii="Arial" w:hAnsi="Arial" w:cs="Arial"/>
          <w:b/>
          <w:sz w:val="28"/>
          <w:szCs w:val="28"/>
        </w:rPr>
      </w:pPr>
      <w:r w:rsidRPr="00C266CB">
        <w:rPr>
          <w:rFonts w:ascii="Arial" w:hAnsi="Arial" w:cs="Arial"/>
          <w:b/>
          <w:sz w:val="28"/>
          <w:szCs w:val="28"/>
        </w:rPr>
        <w:t>Where People Live</w:t>
      </w:r>
    </w:p>
    <w:p w14:paraId="6C26B96E" w14:textId="0D144500" w:rsidR="00C266CB" w:rsidRPr="00C266CB" w:rsidRDefault="00663472" w:rsidP="00663472">
      <w:pPr>
        <w:spacing w:after="0"/>
        <w:jc w:val="center"/>
        <w:rPr>
          <w:rFonts w:ascii="Arial" w:hAnsi="Arial" w:cs="Arial"/>
          <w:b/>
          <w:sz w:val="28"/>
          <w:szCs w:val="28"/>
        </w:rPr>
      </w:pPr>
      <w:r>
        <w:rPr>
          <w:rFonts w:ascii="Arial" w:hAnsi="Arial" w:cs="Arial"/>
          <w:b/>
          <w:sz w:val="28"/>
          <w:szCs w:val="28"/>
        </w:rPr>
        <w:t>See ACORN Map Below</w:t>
      </w:r>
    </w:p>
    <w:tbl>
      <w:tblPr>
        <w:tblW w:w="4815" w:type="dxa"/>
        <w:tblLook w:val="04A0" w:firstRow="1" w:lastRow="0" w:firstColumn="1" w:lastColumn="0" w:noHBand="0" w:noVBand="1"/>
      </w:tblPr>
      <w:tblGrid>
        <w:gridCol w:w="2830"/>
        <w:gridCol w:w="709"/>
        <w:gridCol w:w="1276"/>
      </w:tblGrid>
      <w:tr w:rsidR="00F93016" w:rsidRPr="00F93016" w14:paraId="1042A3E5" w14:textId="77777777" w:rsidTr="00C266CB">
        <w:trPr>
          <w:trHeight w:val="300"/>
        </w:trPr>
        <w:tc>
          <w:tcPr>
            <w:tcW w:w="4815"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459B35C" w14:textId="77777777" w:rsidR="00F93016" w:rsidRPr="00F93016" w:rsidRDefault="00F93016" w:rsidP="00F93016">
            <w:pPr>
              <w:spacing w:after="0" w:line="240" w:lineRule="auto"/>
              <w:jc w:val="center"/>
              <w:rPr>
                <w:rFonts w:ascii="Calibri" w:eastAsia="Times New Roman" w:hAnsi="Calibri" w:cs="Calibri"/>
                <w:b/>
                <w:bCs/>
                <w:color w:val="000000"/>
                <w:lang w:eastAsia="en-GB"/>
              </w:rPr>
            </w:pPr>
            <w:r w:rsidRPr="00F93016">
              <w:rPr>
                <w:rFonts w:ascii="Calibri" w:eastAsia="Times New Roman" w:hAnsi="Calibri" w:cs="Calibri"/>
                <w:b/>
                <w:bCs/>
                <w:color w:val="000000"/>
                <w:lang w:eastAsia="en-GB"/>
              </w:rPr>
              <w:t>Postcode</w:t>
            </w:r>
          </w:p>
        </w:tc>
      </w:tr>
      <w:tr w:rsidR="008E3126" w:rsidRPr="00C266CB" w14:paraId="12B291FD"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7964901"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BD1</w:t>
            </w:r>
          </w:p>
        </w:tc>
        <w:tc>
          <w:tcPr>
            <w:tcW w:w="709" w:type="dxa"/>
            <w:tcBorders>
              <w:top w:val="nil"/>
              <w:left w:val="nil"/>
              <w:bottom w:val="single" w:sz="4" w:space="0" w:color="auto"/>
              <w:right w:val="single" w:sz="4" w:space="0" w:color="auto"/>
            </w:tcBorders>
            <w:shd w:val="clear" w:color="auto" w:fill="auto"/>
            <w:noWrap/>
            <w:vAlign w:val="bottom"/>
            <w:hideMark/>
          </w:tcPr>
          <w:p w14:paraId="0B7B89C7" w14:textId="071B1D06"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4</w:t>
            </w:r>
          </w:p>
        </w:tc>
        <w:tc>
          <w:tcPr>
            <w:tcW w:w="1276" w:type="dxa"/>
            <w:tcBorders>
              <w:top w:val="nil"/>
              <w:left w:val="nil"/>
              <w:bottom w:val="single" w:sz="4" w:space="0" w:color="auto"/>
              <w:right w:val="single" w:sz="4" w:space="0" w:color="auto"/>
            </w:tcBorders>
            <w:shd w:val="clear" w:color="000000" w:fill="FFFF00"/>
            <w:noWrap/>
            <w:hideMark/>
          </w:tcPr>
          <w:p w14:paraId="37BAC209" w14:textId="6EC27C05" w:rsidR="008E3126" w:rsidRPr="00F93016" w:rsidRDefault="008E3126" w:rsidP="00C266CB">
            <w:pPr>
              <w:spacing w:after="0" w:line="240" w:lineRule="auto"/>
              <w:jc w:val="center"/>
              <w:rPr>
                <w:rFonts w:ascii="Calibri" w:eastAsia="Times New Roman" w:hAnsi="Calibri" w:cs="Calibri"/>
                <w:color w:val="000000"/>
                <w:lang w:eastAsia="en-GB"/>
              </w:rPr>
            </w:pPr>
            <w:r w:rsidRPr="00C266CB">
              <w:t>2%</w:t>
            </w:r>
          </w:p>
        </w:tc>
      </w:tr>
      <w:tr w:rsidR="008E3126" w:rsidRPr="00C266CB" w14:paraId="48542BCB"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7974BA8"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BD2</w:t>
            </w:r>
          </w:p>
        </w:tc>
        <w:tc>
          <w:tcPr>
            <w:tcW w:w="709" w:type="dxa"/>
            <w:tcBorders>
              <w:top w:val="nil"/>
              <w:left w:val="nil"/>
              <w:bottom w:val="single" w:sz="4" w:space="0" w:color="auto"/>
              <w:right w:val="single" w:sz="4" w:space="0" w:color="auto"/>
            </w:tcBorders>
            <w:shd w:val="clear" w:color="auto" w:fill="auto"/>
            <w:noWrap/>
            <w:vAlign w:val="bottom"/>
            <w:hideMark/>
          </w:tcPr>
          <w:p w14:paraId="323E6770" w14:textId="2CF895CE"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16</w:t>
            </w:r>
          </w:p>
        </w:tc>
        <w:tc>
          <w:tcPr>
            <w:tcW w:w="1276" w:type="dxa"/>
            <w:tcBorders>
              <w:top w:val="nil"/>
              <w:left w:val="nil"/>
              <w:bottom w:val="single" w:sz="4" w:space="0" w:color="auto"/>
              <w:right w:val="single" w:sz="4" w:space="0" w:color="auto"/>
            </w:tcBorders>
            <w:shd w:val="clear" w:color="000000" w:fill="FFFF00"/>
            <w:noWrap/>
            <w:hideMark/>
          </w:tcPr>
          <w:p w14:paraId="39E95AFB" w14:textId="092AB4CF" w:rsidR="008E3126" w:rsidRPr="00F93016" w:rsidRDefault="008E3126" w:rsidP="00C266CB">
            <w:pPr>
              <w:spacing w:after="0" w:line="240" w:lineRule="auto"/>
              <w:jc w:val="center"/>
              <w:rPr>
                <w:rFonts w:ascii="Calibri" w:eastAsia="Times New Roman" w:hAnsi="Calibri" w:cs="Calibri"/>
                <w:color w:val="000000"/>
                <w:lang w:eastAsia="en-GB"/>
              </w:rPr>
            </w:pPr>
            <w:r w:rsidRPr="00C266CB">
              <w:t>7%</w:t>
            </w:r>
          </w:p>
        </w:tc>
      </w:tr>
      <w:tr w:rsidR="008E3126" w:rsidRPr="00C266CB" w14:paraId="0044E2F9"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020F811"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BD3</w:t>
            </w:r>
          </w:p>
        </w:tc>
        <w:tc>
          <w:tcPr>
            <w:tcW w:w="709" w:type="dxa"/>
            <w:tcBorders>
              <w:top w:val="nil"/>
              <w:left w:val="nil"/>
              <w:bottom w:val="single" w:sz="4" w:space="0" w:color="auto"/>
              <w:right w:val="single" w:sz="4" w:space="0" w:color="auto"/>
            </w:tcBorders>
            <w:shd w:val="clear" w:color="auto" w:fill="auto"/>
            <w:noWrap/>
            <w:vAlign w:val="bottom"/>
            <w:hideMark/>
          </w:tcPr>
          <w:p w14:paraId="6BD97E89" w14:textId="72AFAB42"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10</w:t>
            </w:r>
          </w:p>
        </w:tc>
        <w:tc>
          <w:tcPr>
            <w:tcW w:w="1276" w:type="dxa"/>
            <w:tcBorders>
              <w:top w:val="nil"/>
              <w:left w:val="nil"/>
              <w:bottom w:val="single" w:sz="4" w:space="0" w:color="auto"/>
              <w:right w:val="single" w:sz="4" w:space="0" w:color="auto"/>
            </w:tcBorders>
            <w:shd w:val="clear" w:color="000000" w:fill="FFFF00"/>
            <w:noWrap/>
            <w:hideMark/>
          </w:tcPr>
          <w:p w14:paraId="328A5753" w14:textId="7DD4FE3B" w:rsidR="008E3126" w:rsidRPr="00F93016" w:rsidRDefault="008E3126" w:rsidP="00C266CB">
            <w:pPr>
              <w:spacing w:after="0" w:line="240" w:lineRule="auto"/>
              <w:jc w:val="center"/>
              <w:rPr>
                <w:rFonts w:ascii="Calibri" w:eastAsia="Times New Roman" w:hAnsi="Calibri" w:cs="Calibri"/>
                <w:color w:val="000000"/>
                <w:lang w:eastAsia="en-GB"/>
              </w:rPr>
            </w:pPr>
            <w:r w:rsidRPr="00C266CB">
              <w:t>4%</w:t>
            </w:r>
          </w:p>
        </w:tc>
      </w:tr>
      <w:tr w:rsidR="008E3126" w:rsidRPr="00C266CB" w14:paraId="69F8D8AF"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DC4196F"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BD4</w:t>
            </w:r>
          </w:p>
        </w:tc>
        <w:tc>
          <w:tcPr>
            <w:tcW w:w="709" w:type="dxa"/>
            <w:tcBorders>
              <w:top w:val="nil"/>
              <w:left w:val="nil"/>
              <w:bottom w:val="single" w:sz="4" w:space="0" w:color="auto"/>
              <w:right w:val="single" w:sz="4" w:space="0" w:color="auto"/>
            </w:tcBorders>
            <w:shd w:val="clear" w:color="auto" w:fill="auto"/>
            <w:noWrap/>
            <w:vAlign w:val="bottom"/>
            <w:hideMark/>
          </w:tcPr>
          <w:p w14:paraId="1710B343" w14:textId="264F9CBD"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31</w:t>
            </w:r>
          </w:p>
        </w:tc>
        <w:tc>
          <w:tcPr>
            <w:tcW w:w="1276" w:type="dxa"/>
            <w:tcBorders>
              <w:top w:val="nil"/>
              <w:left w:val="nil"/>
              <w:bottom w:val="single" w:sz="4" w:space="0" w:color="auto"/>
              <w:right w:val="single" w:sz="4" w:space="0" w:color="auto"/>
            </w:tcBorders>
            <w:shd w:val="clear" w:color="000000" w:fill="FFFF00"/>
            <w:noWrap/>
            <w:hideMark/>
          </w:tcPr>
          <w:p w14:paraId="4EA6A445" w14:textId="3C80B63E" w:rsidR="008E3126" w:rsidRPr="00F93016" w:rsidRDefault="008E3126" w:rsidP="00C266CB">
            <w:pPr>
              <w:spacing w:after="0" w:line="240" w:lineRule="auto"/>
              <w:jc w:val="center"/>
              <w:rPr>
                <w:rFonts w:ascii="Calibri" w:eastAsia="Times New Roman" w:hAnsi="Calibri" w:cs="Calibri"/>
                <w:color w:val="000000"/>
                <w:lang w:eastAsia="en-GB"/>
              </w:rPr>
            </w:pPr>
            <w:r w:rsidRPr="00C266CB">
              <w:t>13%</w:t>
            </w:r>
          </w:p>
        </w:tc>
      </w:tr>
      <w:tr w:rsidR="008E3126" w:rsidRPr="00C266CB" w14:paraId="10699F17"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A9DA7D1"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BD5</w:t>
            </w:r>
          </w:p>
        </w:tc>
        <w:tc>
          <w:tcPr>
            <w:tcW w:w="709" w:type="dxa"/>
            <w:tcBorders>
              <w:top w:val="nil"/>
              <w:left w:val="nil"/>
              <w:bottom w:val="single" w:sz="4" w:space="0" w:color="auto"/>
              <w:right w:val="single" w:sz="4" w:space="0" w:color="auto"/>
            </w:tcBorders>
            <w:shd w:val="clear" w:color="auto" w:fill="auto"/>
            <w:noWrap/>
            <w:vAlign w:val="bottom"/>
            <w:hideMark/>
          </w:tcPr>
          <w:p w14:paraId="5D3BA22A" w14:textId="51C3B545"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7</w:t>
            </w:r>
          </w:p>
        </w:tc>
        <w:tc>
          <w:tcPr>
            <w:tcW w:w="1276" w:type="dxa"/>
            <w:tcBorders>
              <w:top w:val="nil"/>
              <w:left w:val="nil"/>
              <w:bottom w:val="single" w:sz="4" w:space="0" w:color="auto"/>
              <w:right w:val="single" w:sz="4" w:space="0" w:color="auto"/>
            </w:tcBorders>
            <w:shd w:val="clear" w:color="000000" w:fill="FFFF00"/>
            <w:noWrap/>
            <w:hideMark/>
          </w:tcPr>
          <w:p w14:paraId="62848184" w14:textId="0C6C4127" w:rsidR="008E3126" w:rsidRPr="00F93016" w:rsidRDefault="008E3126" w:rsidP="00C266CB">
            <w:pPr>
              <w:spacing w:after="0" w:line="240" w:lineRule="auto"/>
              <w:jc w:val="center"/>
              <w:rPr>
                <w:rFonts w:ascii="Calibri" w:eastAsia="Times New Roman" w:hAnsi="Calibri" w:cs="Calibri"/>
                <w:color w:val="000000"/>
                <w:lang w:eastAsia="en-GB"/>
              </w:rPr>
            </w:pPr>
            <w:r w:rsidRPr="00C266CB">
              <w:t>3%</w:t>
            </w:r>
          </w:p>
        </w:tc>
      </w:tr>
      <w:tr w:rsidR="008E3126" w:rsidRPr="00C266CB" w14:paraId="25480F9E"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F08EBAE"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BD6</w:t>
            </w:r>
          </w:p>
        </w:tc>
        <w:tc>
          <w:tcPr>
            <w:tcW w:w="709" w:type="dxa"/>
            <w:tcBorders>
              <w:top w:val="nil"/>
              <w:left w:val="nil"/>
              <w:bottom w:val="single" w:sz="4" w:space="0" w:color="auto"/>
              <w:right w:val="single" w:sz="4" w:space="0" w:color="auto"/>
            </w:tcBorders>
            <w:shd w:val="clear" w:color="auto" w:fill="auto"/>
            <w:noWrap/>
            <w:vAlign w:val="bottom"/>
            <w:hideMark/>
          </w:tcPr>
          <w:p w14:paraId="54464023" w14:textId="1EEEF87B"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25</w:t>
            </w:r>
          </w:p>
        </w:tc>
        <w:tc>
          <w:tcPr>
            <w:tcW w:w="1276" w:type="dxa"/>
            <w:tcBorders>
              <w:top w:val="nil"/>
              <w:left w:val="nil"/>
              <w:bottom w:val="single" w:sz="4" w:space="0" w:color="auto"/>
              <w:right w:val="single" w:sz="4" w:space="0" w:color="auto"/>
            </w:tcBorders>
            <w:shd w:val="clear" w:color="000000" w:fill="FFFF00"/>
            <w:noWrap/>
            <w:hideMark/>
          </w:tcPr>
          <w:p w14:paraId="68231777" w14:textId="5BDC667E" w:rsidR="008E3126" w:rsidRPr="00F93016" w:rsidRDefault="008E3126" w:rsidP="00C266CB">
            <w:pPr>
              <w:spacing w:after="0" w:line="240" w:lineRule="auto"/>
              <w:jc w:val="center"/>
              <w:rPr>
                <w:rFonts w:ascii="Calibri" w:eastAsia="Times New Roman" w:hAnsi="Calibri" w:cs="Calibri"/>
                <w:color w:val="000000"/>
                <w:lang w:eastAsia="en-GB"/>
              </w:rPr>
            </w:pPr>
            <w:r w:rsidRPr="00C266CB">
              <w:t>11%</w:t>
            </w:r>
          </w:p>
        </w:tc>
      </w:tr>
      <w:tr w:rsidR="008E3126" w:rsidRPr="00C266CB" w14:paraId="203DD6D3"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88BDCA4"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BD7</w:t>
            </w:r>
          </w:p>
        </w:tc>
        <w:tc>
          <w:tcPr>
            <w:tcW w:w="709" w:type="dxa"/>
            <w:tcBorders>
              <w:top w:val="nil"/>
              <w:left w:val="nil"/>
              <w:bottom w:val="single" w:sz="4" w:space="0" w:color="auto"/>
              <w:right w:val="single" w:sz="4" w:space="0" w:color="auto"/>
            </w:tcBorders>
            <w:shd w:val="clear" w:color="auto" w:fill="auto"/>
            <w:noWrap/>
            <w:vAlign w:val="bottom"/>
            <w:hideMark/>
          </w:tcPr>
          <w:p w14:paraId="089C5AEB" w14:textId="54CD958E"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14</w:t>
            </w:r>
          </w:p>
        </w:tc>
        <w:tc>
          <w:tcPr>
            <w:tcW w:w="1276" w:type="dxa"/>
            <w:tcBorders>
              <w:top w:val="nil"/>
              <w:left w:val="nil"/>
              <w:bottom w:val="single" w:sz="4" w:space="0" w:color="auto"/>
              <w:right w:val="single" w:sz="4" w:space="0" w:color="auto"/>
            </w:tcBorders>
            <w:shd w:val="clear" w:color="000000" w:fill="FFFF00"/>
            <w:noWrap/>
            <w:hideMark/>
          </w:tcPr>
          <w:p w14:paraId="71F006B2" w14:textId="20A43139" w:rsidR="008E3126" w:rsidRPr="00F93016" w:rsidRDefault="008E3126" w:rsidP="00C266CB">
            <w:pPr>
              <w:spacing w:after="0" w:line="240" w:lineRule="auto"/>
              <w:jc w:val="center"/>
              <w:rPr>
                <w:rFonts w:ascii="Calibri" w:eastAsia="Times New Roman" w:hAnsi="Calibri" w:cs="Calibri"/>
                <w:color w:val="000000"/>
                <w:lang w:eastAsia="en-GB"/>
              </w:rPr>
            </w:pPr>
            <w:r w:rsidRPr="00C266CB">
              <w:t>6%</w:t>
            </w:r>
          </w:p>
        </w:tc>
      </w:tr>
      <w:tr w:rsidR="008E3126" w:rsidRPr="00C266CB" w14:paraId="054D56F4"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F670F60"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BD8</w:t>
            </w:r>
          </w:p>
        </w:tc>
        <w:tc>
          <w:tcPr>
            <w:tcW w:w="709" w:type="dxa"/>
            <w:tcBorders>
              <w:top w:val="nil"/>
              <w:left w:val="nil"/>
              <w:bottom w:val="single" w:sz="4" w:space="0" w:color="auto"/>
              <w:right w:val="single" w:sz="4" w:space="0" w:color="auto"/>
            </w:tcBorders>
            <w:shd w:val="clear" w:color="auto" w:fill="auto"/>
            <w:noWrap/>
            <w:vAlign w:val="bottom"/>
            <w:hideMark/>
          </w:tcPr>
          <w:p w14:paraId="2FC5D4F4" w14:textId="0FF67436"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12</w:t>
            </w:r>
          </w:p>
        </w:tc>
        <w:tc>
          <w:tcPr>
            <w:tcW w:w="1276" w:type="dxa"/>
            <w:tcBorders>
              <w:top w:val="nil"/>
              <w:left w:val="nil"/>
              <w:bottom w:val="single" w:sz="4" w:space="0" w:color="auto"/>
              <w:right w:val="single" w:sz="4" w:space="0" w:color="auto"/>
            </w:tcBorders>
            <w:shd w:val="clear" w:color="000000" w:fill="FFFF00"/>
            <w:noWrap/>
            <w:hideMark/>
          </w:tcPr>
          <w:p w14:paraId="0E023238" w14:textId="014A996C" w:rsidR="008E3126" w:rsidRPr="00F93016" w:rsidRDefault="008E3126" w:rsidP="00C266CB">
            <w:pPr>
              <w:spacing w:after="0" w:line="240" w:lineRule="auto"/>
              <w:jc w:val="center"/>
              <w:rPr>
                <w:rFonts w:ascii="Calibri" w:eastAsia="Times New Roman" w:hAnsi="Calibri" w:cs="Calibri"/>
                <w:color w:val="000000"/>
                <w:lang w:eastAsia="en-GB"/>
              </w:rPr>
            </w:pPr>
            <w:r w:rsidRPr="00C266CB">
              <w:t>5%</w:t>
            </w:r>
          </w:p>
        </w:tc>
      </w:tr>
      <w:tr w:rsidR="008E3126" w:rsidRPr="00C266CB" w14:paraId="550C4855"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30D827F"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BD9</w:t>
            </w:r>
          </w:p>
        </w:tc>
        <w:tc>
          <w:tcPr>
            <w:tcW w:w="709" w:type="dxa"/>
            <w:tcBorders>
              <w:top w:val="nil"/>
              <w:left w:val="nil"/>
              <w:bottom w:val="single" w:sz="4" w:space="0" w:color="auto"/>
              <w:right w:val="single" w:sz="4" w:space="0" w:color="auto"/>
            </w:tcBorders>
            <w:shd w:val="clear" w:color="auto" w:fill="auto"/>
            <w:noWrap/>
            <w:vAlign w:val="bottom"/>
            <w:hideMark/>
          </w:tcPr>
          <w:p w14:paraId="3853E9ED" w14:textId="10B43415"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5</w:t>
            </w:r>
          </w:p>
        </w:tc>
        <w:tc>
          <w:tcPr>
            <w:tcW w:w="1276" w:type="dxa"/>
            <w:tcBorders>
              <w:top w:val="nil"/>
              <w:left w:val="nil"/>
              <w:bottom w:val="single" w:sz="4" w:space="0" w:color="auto"/>
              <w:right w:val="single" w:sz="4" w:space="0" w:color="auto"/>
            </w:tcBorders>
            <w:shd w:val="clear" w:color="000000" w:fill="FFFF00"/>
            <w:noWrap/>
            <w:hideMark/>
          </w:tcPr>
          <w:p w14:paraId="2A4FDE34" w14:textId="7C09CF2A" w:rsidR="008E3126" w:rsidRPr="00F93016" w:rsidRDefault="008E3126" w:rsidP="00C266CB">
            <w:pPr>
              <w:spacing w:after="0" w:line="240" w:lineRule="auto"/>
              <w:jc w:val="center"/>
              <w:rPr>
                <w:rFonts w:ascii="Calibri" w:eastAsia="Times New Roman" w:hAnsi="Calibri" w:cs="Calibri"/>
                <w:color w:val="000000"/>
                <w:lang w:eastAsia="en-GB"/>
              </w:rPr>
            </w:pPr>
            <w:r w:rsidRPr="00C266CB">
              <w:t>2%</w:t>
            </w:r>
          </w:p>
        </w:tc>
      </w:tr>
      <w:tr w:rsidR="008E3126" w:rsidRPr="00C266CB" w14:paraId="59F01B1E"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33FBDBE"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BD10</w:t>
            </w:r>
          </w:p>
        </w:tc>
        <w:tc>
          <w:tcPr>
            <w:tcW w:w="709" w:type="dxa"/>
            <w:tcBorders>
              <w:top w:val="nil"/>
              <w:left w:val="nil"/>
              <w:bottom w:val="single" w:sz="4" w:space="0" w:color="auto"/>
              <w:right w:val="single" w:sz="4" w:space="0" w:color="auto"/>
            </w:tcBorders>
            <w:shd w:val="clear" w:color="auto" w:fill="auto"/>
            <w:noWrap/>
            <w:vAlign w:val="bottom"/>
            <w:hideMark/>
          </w:tcPr>
          <w:p w14:paraId="4F5F0C32" w14:textId="3F64F569"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16</w:t>
            </w:r>
          </w:p>
        </w:tc>
        <w:tc>
          <w:tcPr>
            <w:tcW w:w="1276" w:type="dxa"/>
            <w:tcBorders>
              <w:top w:val="nil"/>
              <w:left w:val="nil"/>
              <w:bottom w:val="single" w:sz="4" w:space="0" w:color="auto"/>
              <w:right w:val="single" w:sz="4" w:space="0" w:color="auto"/>
            </w:tcBorders>
            <w:shd w:val="clear" w:color="000000" w:fill="FFFF00"/>
            <w:noWrap/>
            <w:hideMark/>
          </w:tcPr>
          <w:p w14:paraId="6A33A28E" w14:textId="6265C417" w:rsidR="008E3126" w:rsidRPr="00F93016" w:rsidRDefault="008E3126" w:rsidP="00C266CB">
            <w:pPr>
              <w:spacing w:after="0" w:line="240" w:lineRule="auto"/>
              <w:jc w:val="center"/>
              <w:rPr>
                <w:rFonts w:ascii="Calibri" w:eastAsia="Times New Roman" w:hAnsi="Calibri" w:cs="Calibri"/>
                <w:color w:val="000000"/>
                <w:lang w:eastAsia="en-GB"/>
              </w:rPr>
            </w:pPr>
            <w:r w:rsidRPr="00C266CB">
              <w:t>7%</w:t>
            </w:r>
          </w:p>
        </w:tc>
      </w:tr>
      <w:tr w:rsidR="008E3126" w:rsidRPr="00C266CB" w14:paraId="0F3A5258"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B4D3F90"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BD11</w:t>
            </w:r>
          </w:p>
        </w:tc>
        <w:tc>
          <w:tcPr>
            <w:tcW w:w="709" w:type="dxa"/>
            <w:tcBorders>
              <w:top w:val="nil"/>
              <w:left w:val="nil"/>
              <w:bottom w:val="single" w:sz="4" w:space="0" w:color="auto"/>
              <w:right w:val="single" w:sz="4" w:space="0" w:color="auto"/>
            </w:tcBorders>
            <w:shd w:val="clear" w:color="auto" w:fill="auto"/>
            <w:noWrap/>
            <w:vAlign w:val="bottom"/>
            <w:hideMark/>
          </w:tcPr>
          <w:p w14:paraId="0D8C6636" w14:textId="4BC41FA2"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1</w:t>
            </w:r>
          </w:p>
        </w:tc>
        <w:tc>
          <w:tcPr>
            <w:tcW w:w="1276" w:type="dxa"/>
            <w:tcBorders>
              <w:top w:val="nil"/>
              <w:left w:val="nil"/>
              <w:bottom w:val="single" w:sz="4" w:space="0" w:color="auto"/>
              <w:right w:val="single" w:sz="4" w:space="0" w:color="auto"/>
            </w:tcBorders>
            <w:shd w:val="clear" w:color="000000" w:fill="FFFF00"/>
            <w:noWrap/>
            <w:hideMark/>
          </w:tcPr>
          <w:p w14:paraId="6B4D4AC5" w14:textId="7FBF77D6" w:rsidR="008E3126" w:rsidRPr="00F93016" w:rsidRDefault="008E3126" w:rsidP="00C266CB">
            <w:pPr>
              <w:spacing w:after="0" w:line="240" w:lineRule="auto"/>
              <w:jc w:val="center"/>
              <w:rPr>
                <w:rFonts w:ascii="Calibri" w:eastAsia="Times New Roman" w:hAnsi="Calibri" w:cs="Calibri"/>
                <w:color w:val="000000"/>
                <w:lang w:eastAsia="en-GB"/>
              </w:rPr>
            </w:pPr>
            <w:r w:rsidRPr="00C266CB">
              <w:t>0%</w:t>
            </w:r>
          </w:p>
        </w:tc>
      </w:tr>
      <w:tr w:rsidR="008E3126" w:rsidRPr="00C266CB" w14:paraId="0BEDAA62"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B75A74D"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BD12</w:t>
            </w:r>
          </w:p>
        </w:tc>
        <w:tc>
          <w:tcPr>
            <w:tcW w:w="709" w:type="dxa"/>
            <w:tcBorders>
              <w:top w:val="nil"/>
              <w:left w:val="nil"/>
              <w:bottom w:val="single" w:sz="4" w:space="0" w:color="auto"/>
              <w:right w:val="single" w:sz="4" w:space="0" w:color="auto"/>
            </w:tcBorders>
            <w:shd w:val="clear" w:color="auto" w:fill="auto"/>
            <w:noWrap/>
            <w:vAlign w:val="bottom"/>
            <w:hideMark/>
          </w:tcPr>
          <w:p w14:paraId="7BA00AB0" w14:textId="64FDFB0E"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12</w:t>
            </w:r>
          </w:p>
        </w:tc>
        <w:tc>
          <w:tcPr>
            <w:tcW w:w="1276" w:type="dxa"/>
            <w:tcBorders>
              <w:top w:val="nil"/>
              <w:left w:val="nil"/>
              <w:bottom w:val="single" w:sz="4" w:space="0" w:color="auto"/>
              <w:right w:val="single" w:sz="4" w:space="0" w:color="auto"/>
            </w:tcBorders>
            <w:shd w:val="clear" w:color="000000" w:fill="FFFF00"/>
            <w:noWrap/>
            <w:hideMark/>
          </w:tcPr>
          <w:p w14:paraId="7D7EFE45" w14:textId="19435453" w:rsidR="008E3126" w:rsidRPr="00F93016" w:rsidRDefault="008E3126" w:rsidP="00C266CB">
            <w:pPr>
              <w:spacing w:after="0" w:line="240" w:lineRule="auto"/>
              <w:jc w:val="center"/>
              <w:rPr>
                <w:rFonts w:ascii="Calibri" w:eastAsia="Times New Roman" w:hAnsi="Calibri" w:cs="Calibri"/>
                <w:color w:val="000000"/>
                <w:lang w:eastAsia="en-GB"/>
              </w:rPr>
            </w:pPr>
            <w:r w:rsidRPr="00C266CB">
              <w:t>5%</w:t>
            </w:r>
          </w:p>
        </w:tc>
      </w:tr>
      <w:tr w:rsidR="008E3126" w:rsidRPr="00C266CB" w14:paraId="5CE4A53F"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7AE3B42"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BD13</w:t>
            </w:r>
          </w:p>
        </w:tc>
        <w:tc>
          <w:tcPr>
            <w:tcW w:w="709" w:type="dxa"/>
            <w:tcBorders>
              <w:top w:val="nil"/>
              <w:left w:val="nil"/>
              <w:bottom w:val="single" w:sz="4" w:space="0" w:color="auto"/>
              <w:right w:val="single" w:sz="4" w:space="0" w:color="auto"/>
            </w:tcBorders>
            <w:shd w:val="clear" w:color="auto" w:fill="auto"/>
            <w:noWrap/>
            <w:vAlign w:val="bottom"/>
            <w:hideMark/>
          </w:tcPr>
          <w:p w14:paraId="32241BA8" w14:textId="3CD2B549"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10</w:t>
            </w:r>
          </w:p>
        </w:tc>
        <w:tc>
          <w:tcPr>
            <w:tcW w:w="1276" w:type="dxa"/>
            <w:tcBorders>
              <w:top w:val="nil"/>
              <w:left w:val="nil"/>
              <w:bottom w:val="single" w:sz="4" w:space="0" w:color="auto"/>
              <w:right w:val="single" w:sz="4" w:space="0" w:color="auto"/>
            </w:tcBorders>
            <w:shd w:val="clear" w:color="000000" w:fill="FFFF00"/>
            <w:noWrap/>
            <w:hideMark/>
          </w:tcPr>
          <w:p w14:paraId="49445102" w14:textId="65201FBF" w:rsidR="008E3126" w:rsidRPr="00F93016" w:rsidRDefault="008E3126" w:rsidP="00C266CB">
            <w:pPr>
              <w:spacing w:after="0" w:line="240" w:lineRule="auto"/>
              <w:jc w:val="center"/>
              <w:rPr>
                <w:rFonts w:ascii="Calibri" w:eastAsia="Times New Roman" w:hAnsi="Calibri" w:cs="Calibri"/>
                <w:color w:val="000000"/>
                <w:lang w:eastAsia="en-GB"/>
              </w:rPr>
            </w:pPr>
            <w:r w:rsidRPr="00C266CB">
              <w:t>4%</w:t>
            </w:r>
          </w:p>
        </w:tc>
      </w:tr>
      <w:tr w:rsidR="008E3126" w:rsidRPr="00C266CB" w14:paraId="152ABC2A"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AA454D4"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BD14</w:t>
            </w:r>
          </w:p>
        </w:tc>
        <w:tc>
          <w:tcPr>
            <w:tcW w:w="709" w:type="dxa"/>
            <w:tcBorders>
              <w:top w:val="nil"/>
              <w:left w:val="nil"/>
              <w:bottom w:val="single" w:sz="4" w:space="0" w:color="auto"/>
              <w:right w:val="single" w:sz="4" w:space="0" w:color="auto"/>
            </w:tcBorders>
            <w:shd w:val="clear" w:color="auto" w:fill="auto"/>
            <w:noWrap/>
            <w:vAlign w:val="bottom"/>
            <w:hideMark/>
          </w:tcPr>
          <w:p w14:paraId="1D5714EC" w14:textId="53EC3B33"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8</w:t>
            </w:r>
          </w:p>
        </w:tc>
        <w:tc>
          <w:tcPr>
            <w:tcW w:w="1276" w:type="dxa"/>
            <w:tcBorders>
              <w:top w:val="nil"/>
              <w:left w:val="nil"/>
              <w:bottom w:val="single" w:sz="4" w:space="0" w:color="auto"/>
              <w:right w:val="single" w:sz="4" w:space="0" w:color="auto"/>
            </w:tcBorders>
            <w:shd w:val="clear" w:color="000000" w:fill="FFFF00"/>
            <w:noWrap/>
            <w:hideMark/>
          </w:tcPr>
          <w:p w14:paraId="5D36AA29" w14:textId="600105B0" w:rsidR="008E3126" w:rsidRPr="00F93016" w:rsidRDefault="008E3126" w:rsidP="00C266CB">
            <w:pPr>
              <w:spacing w:after="0" w:line="240" w:lineRule="auto"/>
              <w:jc w:val="center"/>
              <w:rPr>
                <w:rFonts w:ascii="Calibri" w:eastAsia="Times New Roman" w:hAnsi="Calibri" w:cs="Calibri"/>
                <w:color w:val="000000"/>
                <w:lang w:eastAsia="en-GB"/>
              </w:rPr>
            </w:pPr>
            <w:r w:rsidRPr="00C266CB">
              <w:t>3%</w:t>
            </w:r>
          </w:p>
        </w:tc>
      </w:tr>
      <w:tr w:rsidR="008E3126" w:rsidRPr="00C266CB" w14:paraId="56E481C2"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38165DC"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BD15</w:t>
            </w:r>
          </w:p>
        </w:tc>
        <w:tc>
          <w:tcPr>
            <w:tcW w:w="709" w:type="dxa"/>
            <w:tcBorders>
              <w:top w:val="nil"/>
              <w:left w:val="nil"/>
              <w:bottom w:val="single" w:sz="4" w:space="0" w:color="auto"/>
              <w:right w:val="single" w:sz="4" w:space="0" w:color="auto"/>
            </w:tcBorders>
            <w:shd w:val="clear" w:color="auto" w:fill="auto"/>
            <w:noWrap/>
            <w:vAlign w:val="bottom"/>
            <w:hideMark/>
          </w:tcPr>
          <w:p w14:paraId="362D7127" w14:textId="501E603B"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4</w:t>
            </w:r>
          </w:p>
        </w:tc>
        <w:tc>
          <w:tcPr>
            <w:tcW w:w="1276" w:type="dxa"/>
            <w:tcBorders>
              <w:top w:val="nil"/>
              <w:left w:val="nil"/>
              <w:bottom w:val="single" w:sz="4" w:space="0" w:color="auto"/>
              <w:right w:val="single" w:sz="4" w:space="0" w:color="auto"/>
            </w:tcBorders>
            <w:shd w:val="clear" w:color="000000" w:fill="FFFF00"/>
            <w:noWrap/>
            <w:hideMark/>
          </w:tcPr>
          <w:p w14:paraId="1CF3FAAD" w14:textId="2A1026EE" w:rsidR="008E3126" w:rsidRPr="00F93016" w:rsidRDefault="008E3126" w:rsidP="00C266CB">
            <w:pPr>
              <w:spacing w:after="0" w:line="240" w:lineRule="auto"/>
              <w:jc w:val="center"/>
              <w:rPr>
                <w:rFonts w:ascii="Calibri" w:eastAsia="Times New Roman" w:hAnsi="Calibri" w:cs="Calibri"/>
                <w:color w:val="000000"/>
                <w:lang w:eastAsia="en-GB"/>
              </w:rPr>
            </w:pPr>
            <w:r w:rsidRPr="00C266CB">
              <w:t>2%</w:t>
            </w:r>
          </w:p>
        </w:tc>
      </w:tr>
      <w:tr w:rsidR="008E3126" w:rsidRPr="00C266CB" w14:paraId="1C829693"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752D130"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BD16</w:t>
            </w:r>
          </w:p>
        </w:tc>
        <w:tc>
          <w:tcPr>
            <w:tcW w:w="709" w:type="dxa"/>
            <w:tcBorders>
              <w:top w:val="nil"/>
              <w:left w:val="nil"/>
              <w:bottom w:val="single" w:sz="4" w:space="0" w:color="auto"/>
              <w:right w:val="single" w:sz="4" w:space="0" w:color="auto"/>
            </w:tcBorders>
            <w:shd w:val="clear" w:color="auto" w:fill="auto"/>
            <w:noWrap/>
            <w:vAlign w:val="bottom"/>
            <w:hideMark/>
          </w:tcPr>
          <w:p w14:paraId="5F2FCC84" w14:textId="1E7F4189"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6</w:t>
            </w:r>
          </w:p>
        </w:tc>
        <w:tc>
          <w:tcPr>
            <w:tcW w:w="1276" w:type="dxa"/>
            <w:tcBorders>
              <w:top w:val="nil"/>
              <w:left w:val="nil"/>
              <w:bottom w:val="single" w:sz="4" w:space="0" w:color="auto"/>
              <w:right w:val="single" w:sz="4" w:space="0" w:color="auto"/>
            </w:tcBorders>
            <w:shd w:val="clear" w:color="000000" w:fill="FFFF00"/>
            <w:noWrap/>
            <w:hideMark/>
          </w:tcPr>
          <w:p w14:paraId="0C22577A" w14:textId="777D1A26" w:rsidR="008E3126" w:rsidRPr="00F93016" w:rsidRDefault="008E3126" w:rsidP="00C266CB">
            <w:pPr>
              <w:spacing w:after="0" w:line="240" w:lineRule="auto"/>
              <w:jc w:val="center"/>
              <w:rPr>
                <w:rFonts w:ascii="Calibri" w:eastAsia="Times New Roman" w:hAnsi="Calibri" w:cs="Calibri"/>
                <w:color w:val="000000"/>
                <w:lang w:eastAsia="en-GB"/>
              </w:rPr>
            </w:pPr>
            <w:r w:rsidRPr="00C266CB">
              <w:t>3%</w:t>
            </w:r>
          </w:p>
        </w:tc>
      </w:tr>
      <w:tr w:rsidR="008E3126" w:rsidRPr="00C266CB" w14:paraId="1A749726"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8D7422B"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BD17</w:t>
            </w:r>
          </w:p>
        </w:tc>
        <w:tc>
          <w:tcPr>
            <w:tcW w:w="709" w:type="dxa"/>
            <w:tcBorders>
              <w:top w:val="nil"/>
              <w:left w:val="nil"/>
              <w:bottom w:val="single" w:sz="4" w:space="0" w:color="auto"/>
              <w:right w:val="single" w:sz="4" w:space="0" w:color="auto"/>
            </w:tcBorders>
            <w:shd w:val="clear" w:color="auto" w:fill="auto"/>
            <w:noWrap/>
            <w:vAlign w:val="bottom"/>
            <w:hideMark/>
          </w:tcPr>
          <w:p w14:paraId="5512515F" w14:textId="4BB19973"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4</w:t>
            </w:r>
          </w:p>
        </w:tc>
        <w:tc>
          <w:tcPr>
            <w:tcW w:w="1276" w:type="dxa"/>
            <w:tcBorders>
              <w:top w:val="nil"/>
              <w:left w:val="nil"/>
              <w:bottom w:val="single" w:sz="4" w:space="0" w:color="auto"/>
              <w:right w:val="single" w:sz="4" w:space="0" w:color="auto"/>
            </w:tcBorders>
            <w:shd w:val="clear" w:color="000000" w:fill="FFFF00"/>
            <w:noWrap/>
            <w:hideMark/>
          </w:tcPr>
          <w:p w14:paraId="3D3AF923" w14:textId="4864CCDB" w:rsidR="008E3126" w:rsidRPr="00F93016" w:rsidRDefault="008E3126" w:rsidP="00C266CB">
            <w:pPr>
              <w:spacing w:after="0" w:line="240" w:lineRule="auto"/>
              <w:jc w:val="center"/>
              <w:rPr>
                <w:rFonts w:ascii="Calibri" w:eastAsia="Times New Roman" w:hAnsi="Calibri" w:cs="Calibri"/>
                <w:color w:val="000000"/>
                <w:lang w:eastAsia="en-GB"/>
              </w:rPr>
            </w:pPr>
            <w:r w:rsidRPr="00C266CB">
              <w:t>2%</w:t>
            </w:r>
          </w:p>
        </w:tc>
      </w:tr>
      <w:tr w:rsidR="008E3126" w:rsidRPr="00C266CB" w14:paraId="6ADCBD7D"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5D741B5"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BD18</w:t>
            </w:r>
          </w:p>
        </w:tc>
        <w:tc>
          <w:tcPr>
            <w:tcW w:w="709" w:type="dxa"/>
            <w:tcBorders>
              <w:top w:val="nil"/>
              <w:left w:val="nil"/>
              <w:bottom w:val="single" w:sz="4" w:space="0" w:color="auto"/>
              <w:right w:val="single" w:sz="4" w:space="0" w:color="auto"/>
            </w:tcBorders>
            <w:shd w:val="clear" w:color="auto" w:fill="auto"/>
            <w:noWrap/>
            <w:vAlign w:val="bottom"/>
            <w:hideMark/>
          </w:tcPr>
          <w:p w14:paraId="2E00795F" w14:textId="2264E0BE"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14</w:t>
            </w:r>
          </w:p>
        </w:tc>
        <w:tc>
          <w:tcPr>
            <w:tcW w:w="1276" w:type="dxa"/>
            <w:tcBorders>
              <w:top w:val="nil"/>
              <w:left w:val="nil"/>
              <w:bottom w:val="single" w:sz="4" w:space="0" w:color="auto"/>
              <w:right w:val="single" w:sz="4" w:space="0" w:color="auto"/>
            </w:tcBorders>
            <w:shd w:val="clear" w:color="000000" w:fill="FFFF00"/>
            <w:noWrap/>
            <w:hideMark/>
          </w:tcPr>
          <w:p w14:paraId="379BB0DC" w14:textId="3851002B" w:rsidR="008E3126" w:rsidRPr="00F93016" w:rsidRDefault="008E3126" w:rsidP="00C266CB">
            <w:pPr>
              <w:spacing w:after="0" w:line="240" w:lineRule="auto"/>
              <w:jc w:val="center"/>
              <w:rPr>
                <w:rFonts w:ascii="Calibri" w:eastAsia="Times New Roman" w:hAnsi="Calibri" w:cs="Calibri"/>
                <w:color w:val="000000"/>
                <w:lang w:eastAsia="en-GB"/>
              </w:rPr>
            </w:pPr>
            <w:r w:rsidRPr="00C266CB">
              <w:t>6%</w:t>
            </w:r>
          </w:p>
        </w:tc>
      </w:tr>
      <w:tr w:rsidR="008E3126" w:rsidRPr="00C266CB" w14:paraId="0417F526"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15E4EE2"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BD19</w:t>
            </w:r>
          </w:p>
        </w:tc>
        <w:tc>
          <w:tcPr>
            <w:tcW w:w="709" w:type="dxa"/>
            <w:tcBorders>
              <w:top w:val="nil"/>
              <w:left w:val="nil"/>
              <w:bottom w:val="single" w:sz="4" w:space="0" w:color="auto"/>
              <w:right w:val="single" w:sz="4" w:space="0" w:color="auto"/>
            </w:tcBorders>
            <w:shd w:val="clear" w:color="auto" w:fill="auto"/>
            <w:noWrap/>
            <w:vAlign w:val="bottom"/>
            <w:hideMark/>
          </w:tcPr>
          <w:p w14:paraId="0A05124A" w14:textId="30F45361"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1</w:t>
            </w:r>
          </w:p>
        </w:tc>
        <w:tc>
          <w:tcPr>
            <w:tcW w:w="1276" w:type="dxa"/>
            <w:tcBorders>
              <w:top w:val="nil"/>
              <w:left w:val="nil"/>
              <w:bottom w:val="single" w:sz="4" w:space="0" w:color="auto"/>
              <w:right w:val="single" w:sz="4" w:space="0" w:color="auto"/>
            </w:tcBorders>
            <w:shd w:val="clear" w:color="000000" w:fill="FFFF00"/>
            <w:noWrap/>
            <w:hideMark/>
          </w:tcPr>
          <w:p w14:paraId="06DA69C2" w14:textId="4F3B4950" w:rsidR="008E3126" w:rsidRPr="00F93016" w:rsidRDefault="008E3126" w:rsidP="00C266CB">
            <w:pPr>
              <w:spacing w:after="0" w:line="240" w:lineRule="auto"/>
              <w:jc w:val="center"/>
              <w:rPr>
                <w:rFonts w:ascii="Calibri" w:eastAsia="Times New Roman" w:hAnsi="Calibri" w:cs="Calibri"/>
                <w:color w:val="000000"/>
                <w:lang w:eastAsia="en-GB"/>
              </w:rPr>
            </w:pPr>
            <w:r w:rsidRPr="00C266CB">
              <w:t>0%</w:t>
            </w:r>
          </w:p>
        </w:tc>
      </w:tr>
      <w:tr w:rsidR="008E3126" w:rsidRPr="00C266CB" w14:paraId="5437343F"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62452BA"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BD20</w:t>
            </w:r>
          </w:p>
        </w:tc>
        <w:tc>
          <w:tcPr>
            <w:tcW w:w="709" w:type="dxa"/>
            <w:tcBorders>
              <w:top w:val="nil"/>
              <w:left w:val="nil"/>
              <w:bottom w:val="single" w:sz="4" w:space="0" w:color="auto"/>
              <w:right w:val="single" w:sz="4" w:space="0" w:color="auto"/>
            </w:tcBorders>
            <w:shd w:val="clear" w:color="auto" w:fill="auto"/>
            <w:noWrap/>
            <w:vAlign w:val="bottom"/>
            <w:hideMark/>
          </w:tcPr>
          <w:p w14:paraId="5A866B95" w14:textId="40FF47E3"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6</w:t>
            </w:r>
          </w:p>
        </w:tc>
        <w:tc>
          <w:tcPr>
            <w:tcW w:w="1276" w:type="dxa"/>
            <w:tcBorders>
              <w:top w:val="nil"/>
              <w:left w:val="nil"/>
              <w:bottom w:val="single" w:sz="4" w:space="0" w:color="auto"/>
              <w:right w:val="single" w:sz="4" w:space="0" w:color="auto"/>
            </w:tcBorders>
            <w:shd w:val="clear" w:color="000000" w:fill="FFFF00"/>
            <w:noWrap/>
            <w:hideMark/>
          </w:tcPr>
          <w:p w14:paraId="5555B615" w14:textId="129BB36A" w:rsidR="008E3126" w:rsidRPr="00F93016" w:rsidRDefault="008E3126" w:rsidP="00C266CB">
            <w:pPr>
              <w:spacing w:after="0" w:line="240" w:lineRule="auto"/>
              <w:jc w:val="center"/>
              <w:rPr>
                <w:rFonts w:ascii="Calibri" w:eastAsia="Times New Roman" w:hAnsi="Calibri" w:cs="Calibri"/>
                <w:color w:val="000000"/>
                <w:lang w:eastAsia="en-GB"/>
              </w:rPr>
            </w:pPr>
            <w:r w:rsidRPr="00C266CB">
              <w:t>3%</w:t>
            </w:r>
          </w:p>
        </w:tc>
      </w:tr>
      <w:tr w:rsidR="008E3126" w:rsidRPr="00C266CB" w14:paraId="4705D0A8"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4DC2EF3"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BD21</w:t>
            </w:r>
          </w:p>
        </w:tc>
        <w:tc>
          <w:tcPr>
            <w:tcW w:w="709" w:type="dxa"/>
            <w:tcBorders>
              <w:top w:val="nil"/>
              <w:left w:val="nil"/>
              <w:bottom w:val="single" w:sz="4" w:space="0" w:color="auto"/>
              <w:right w:val="single" w:sz="4" w:space="0" w:color="auto"/>
            </w:tcBorders>
            <w:shd w:val="clear" w:color="auto" w:fill="auto"/>
            <w:noWrap/>
            <w:vAlign w:val="bottom"/>
            <w:hideMark/>
          </w:tcPr>
          <w:p w14:paraId="6E0206DA" w14:textId="6B2BCD24"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17</w:t>
            </w:r>
          </w:p>
        </w:tc>
        <w:tc>
          <w:tcPr>
            <w:tcW w:w="1276" w:type="dxa"/>
            <w:tcBorders>
              <w:top w:val="nil"/>
              <w:left w:val="nil"/>
              <w:bottom w:val="single" w:sz="4" w:space="0" w:color="auto"/>
              <w:right w:val="single" w:sz="4" w:space="0" w:color="auto"/>
            </w:tcBorders>
            <w:shd w:val="clear" w:color="000000" w:fill="FFFF00"/>
            <w:noWrap/>
            <w:hideMark/>
          </w:tcPr>
          <w:p w14:paraId="182E65D8" w14:textId="50BA0E77" w:rsidR="008E3126" w:rsidRPr="00F93016" w:rsidRDefault="008E3126" w:rsidP="00C266CB">
            <w:pPr>
              <w:spacing w:after="0" w:line="240" w:lineRule="auto"/>
              <w:jc w:val="center"/>
              <w:rPr>
                <w:rFonts w:ascii="Calibri" w:eastAsia="Times New Roman" w:hAnsi="Calibri" w:cs="Calibri"/>
                <w:color w:val="000000"/>
                <w:lang w:eastAsia="en-GB"/>
              </w:rPr>
            </w:pPr>
            <w:r w:rsidRPr="00C266CB">
              <w:t>7%</w:t>
            </w:r>
          </w:p>
        </w:tc>
      </w:tr>
      <w:tr w:rsidR="008E3126" w:rsidRPr="00C266CB" w14:paraId="0C70FAED"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52297EB" w14:textId="77777777" w:rsidR="008E3126" w:rsidRPr="00F93016" w:rsidRDefault="008E3126" w:rsidP="00C266CB">
            <w:pPr>
              <w:spacing w:after="0" w:line="240" w:lineRule="auto"/>
              <w:jc w:val="center"/>
              <w:rPr>
                <w:rFonts w:ascii="Calibri" w:eastAsia="Times New Roman" w:hAnsi="Calibri" w:cs="Calibri"/>
                <w:color w:val="000000"/>
                <w:lang w:eastAsia="en-GB"/>
              </w:rPr>
            </w:pPr>
            <w:r w:rsidRPr="00F93016">
              <w:rPr>
                <w:rFonts w:ascii="Calibri" w:eastAsia="Times New Roman" w:hAnsi="Calibri" w:cs="Calibri"/>
                <w:color w:val="000000"/>
                <w:lang w:eastAsia="en-GB"/>
              </w:rPr>
              <w:t>BD22</w:t>
            </w:r>
          </w:p>
        </w:tc>
        <w:tc>
          <w:tcPr>
            <w:tcW w:w="709" w:type="dxa"/>
            <w:tcBorders>
              <w:top w:val="nil"/>
              <w:left w:val="nil"/>
              <w:bottom w:val="single" w:sz="4" w:space="0" w:color="auto"/>
              <w:right w:val="single" w:sz="4" w:space="0" w:color="auto"/>
            </w:tcBorders>
            <w:shd w:val="clear" w:color="auto" w:fill="auto"/>
            <w:noWrap/>
            <w:vAlign w:val="bottom"/>
            <w:hideMark/>
          </w:tcPr>
          <w:p w14:paraId="5B2AF8DF" w14:textId="17A722C1" w:rsidR="008E3126" w:rsidRPr="00F93016" w:rsidRDefault="008E3126" w:rsidP="00C266CB">
            <w:pPr>
              <w:spacing w:after="0" w:line="240" w:lineRule="auto"/>
              <w:jc w:val="center"/>
              <w:rPr>
                <w:rFonts w:ascii="Calibri" w:eastAsia="Times New Roman" w:hAnsi="Calibri" w:cs="Calibri"/>
                <w:color w:val="000000"/>
                <w:lang w:eastAsia="en-GB"/>
              </w:rPr>
            </w:pPr>
            <w:r w:rsidRPr="00C266CB">
              <w:rPr>
                <w:rFonts w:ascii="Calibri" w:hAnsi="Calibri" w:cs="Calibri"/>
                <w:color w:val="000000"/>
              </w:rPr>
              <w:t>7</w:t>
            </w:r>
          </w:p>
        </w:tc>
        <w:tc>
          <w:tcPr>
            <w:tcW w:w="1276" w:type="dxa"/>
            <w:tcBorders>
              <w:top w:val="nil"/>
              <w:left w:val="nil"/>
              <w:bottom w:val="single" w:sz="4" w:space="0" w:color="auto"/>
              <w:right w:val="single" w:sz="4" w:space="0" w:color="auto"/>
            </w:tcBorders>
            <w:shd w:val="clear" w:color="000000" w:fill="FFFF00"/>
            <w:noWrap/>
            <w:hideMark/>
          </w:tcPr>
          <w:p w14:paraId="31B1C8CC" w14:textId="35FB79CB" w:rsidR="008E3126" w:rsidRPr="00F93016" w:rsidRDefault="008E3126" w:rsidP="00C266CB">
            <w:pPr>
              <w:spacing w:after="0" w:line="240" w:lineRule="auto"/>
              <w:jc w:val="center"/>
              <w:rPr>
                <w:rFonts w:ascii="Calibri" w:eastAsia="Times New Roman" w:hAnsi="Calibri" w:cs="Calibri"/>
                <w:color w:val="000000"/>
                <w:lang w:eastAsia="en-GB"/>
              </w:rPr>
            </w:pPr>
            <w:r w:rsidRPr="00C266CB">
              <w:t>3%</w:t>
            </w:r>
          </w:p>
        </w:tc>
      </w:tr>
      <w:tr w:rsidR="008E3126" w:rsidRPr="00C266CB" w14:paraId="3E8C023F" w14:textId="77777777" w:rsidTr="000C634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493AAE9D" w14:textId="1F82E1A8" w:rsidR="008E3126" w:rsidRPr="00C266CB" w:rsidRDefault="008E3126" w:rsidP="00C266CB">
            <w:pPr>
              <w:spacing w:after="0" w:line="240" w:lineRule="auto"/>
              <w:jc w:val="center"/>
              <w:rPr>
                <w:rFonts w:ascii="Calibri" w:eastAsia="Times New Roman" w:hAnsi="Calibri" w:cs="Calibri"/>
                <w:color w:val="000000"/>
                <w:lang w:eastAsia="en-GB"/>
              </w:rPr>
            </w:pPr>
            <w:r w:rsidRPr="00C266CB">
              <w:rPr>
                <w:rFonts w:ascii="Calibri" w:eastAsia="Times New Roman" w:hAnsi="Calibri" w:cs="Calibri"/>
                <w:color w:val="000000"/>
                <w:lang w:eastAsia="en-GB"/>
              </w:rPr>
              <w:t>Bradford</w:t>
            </w:r>
          </w:p>
        </w:tc>
        <w:tc>
          <w:tcPr>
            <w:tcW w:w="709" w:type="dxa"/>
            <w:tcBorders>
              <w:top w:val="nil"/>
              <w:left w:val="nil"/>
              <w:bottom w:val="single" w:sz="4" w:space="0" w:color="auto"/>
              <w:right w:val="single" w:sz="4" w:space="0" w:color="auto"/>
            </w:tcBorders>
            <w:shd w:val="clear" w:color="auto" w:fill="auto"/>
            <w:noWrap/>
            <w:vAlign w:val="bottom"/>
          </w:tcPr>
          <w:p w14:paraId="6B4995E6" w14:textId="1487F7A9" w:rsidR="008E3126" w:rsidRPr="00C266CB" w:rsidRDefault="008E3126" w:rsidP="00C266CB">
            <w:pPr>
              <w:spacing w:after="0" w:line="240" w:lineRule="auto"/>
              <w:jc w:val="center"/>
              <w:rPr>
                <w:rFonts w:ascii="Calibri" w:hAnsi="Calibri" w:cs="Calibri"/>
                <w:color w:val="000000"/>
              </w:rPr>
            </w:pPr>
            <w:r w:rsidRPr="00C266CB">
              <w:rPr>
                <w:rFonts w:ascii="Calibri" w:hAnsi="Calibri" w:cs="Calibri"/>
                <w:color w:val="000000"/>
              </w:rPr>
              <w:t>230</w:t>
            </w:r>
          </w:p>
        </w:tc>
        <w:tc>
          <w:tcPr>
            <w:tcW w:w="1276" w:type="dxa"/>
            <w:tcBorders>
              <w:top w:val="nil"/>
              <w:left w:val="nil"/>
              <w:bottom w:val="single" w:sz="4" w:space="0" w:color="auto"/>
              <w:right w:val="single" w:sz="4" w:space="0" w:color="auto"/>
            </w:tcBorders>
            <w:shd w:val="clear" w:color="000000" w:fill="FFFF00"/>
            <w:noWrap/>
          </w:tcPr>
          <w:p w14:paraId="010882BB" w14:textId="28EF130A" w:rsidR="008E3126" w:rsidRPr="00C266CB" w:rsidRDefault="008E3126" w:rsidP="00C266CB">
            <w:pPr>
              <w:spacing w:after="0" w:line="240" w:lineRule="auto"/>
              <w:jc w:val="center"/>
            </w:pPr>
            <w:r w:rsidRPr="00C266CB">
              <w:t>97%</w:t>
            </w:r>
          </w:p>
        </w:tc>
      </w:tr>
    </w:tbl>
    <w:p w14:paraId="4FC6FA45" w14:textId="48F7B0ED" w:rsidR="00B2123C" w:rsidRPr="00C266CB" w:rsidRDefault="00B2123C" w:rsidP="00C266CB">
      <w:pPr>
        <w:spacing w:after="0"/>
        <w:rPr>
          <w:rFonts w:ascii="Arial" w:hAnsi="Arial" w:cs="Arial"/>
          <w:b/>
          <w:noProof/>
          <w:sz w:val="40"/>
          <w:szCs w:val="40"/>
        </w:rPr>
      </w:pPr>
    </w:p>
    <w:tbl>
      <w:tblPr>
        <w:tblW w:w="4815" w:type="dxa"/>
        <w:tblLook w:val="04A0" w:firstRow="1" w:lastRow="0" w:firstColumn="1" w:lastColumn="0" w:noHBand="0" w:noVBand="1"/>
      </w:tblPr>
      <w:tblGrid>
        <w:gridCol w:w="2830"/>
        <w:gridCol w:w="709"/>
        <w:gridCol w:w="1276"/>
      </w:tblGrid>
      <w:tr w:rsidR="008E3126" w:rsidRPr="00C266CB" w14:paraId="6252EEF5" w14:textId="77777777" w:rsidTr="008E3126">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DE7EC" w14:textId="77777777" w:rsidR="008E3126" w:rsidRPr="008E3126" w:rsidRDefault="008E3126" w:rsidP="00C266CB">
            <w:pPr>
              <w:spacing w:after="0" w:line="240" w:lineRule="auto"/>
              <w:rPr>
                <w:rFonts w:ascii="Calibri" w:eastAsia="Times New Roman" w:hAnsi="Calibri" w:cs="Calibri"/>
                <w:color w:val="000000"/>
                <w:lang w:eastAsia="en-GB"/>
              </w:rPr>
            </w:pPr>
            <w:r w:rsidRPr="008E3126">
              <w:rPr>
                <w:rFonts w:ascii="Calibri" w:eastAsia="Times New Roman" w:hAnsi="Calibri" w:cs="Calibri"/>
                <w:color w:val="000000"/>
                <w:lang w:eastAsia="en-GB"/>
              </w:rPr>
              <w:t>HD2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D972DE3" w14:textId="77777777" w:rsidR="008E3126" w:rsidRPr="008E3126" w:rsidRDefault="008E3126" w:rsidP="00C266CB">
            <w:pPr>
              <w:spacing w:after="0" w:line="240" w:lineRule="auto"/>
              <w:jc w:val="right"/>
              <w:rPr>
                <w:rFonts w:ascii="Calibri" w:eastAsia="Times New Roman" w:hAnsi="Calibri" w:cs="Calibri"/>
                <w:color w:val="000000"/>
                <w:lang w:eastAsia="en-GB"/>
              </w:rPr>
            </w:pPr>
            <w:r w:rsidRPr="008E3126">
              <w:rPr>
                <w:rFonts w:ascii="Calibri" w:eastAsia="Times New Roman" w:hAnsi="Calibri" w:cs="Calibri"/>
                <w:color w:val="000000"/>
                <w:lang w:eastAsia="en-GB"/>
              </w:rPr>
              <w:t>1</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14:paraId="2C3AAEDC" w14:textId="77777777" w:rsidR="008E3126" w:rsidRPr="008E3126" w:rsidRDefault="008E3126" w:rsidP="00C266CB">
            <w:pPr>
              <w:spacing w:after="0" w:line="240" w:lineRule="auto"/>
              <w:jc w:val="right"/>
              <w:rPr>
                <w:rFonts w:ascii="Calibri" w:eastAsia="Times New Roman" w:hAnsi="Calibri" w:cs="Calibri"/>
                <w:color w:val="000000"/>
                <w:lang w:eastAsia="en-GB"/>
              </w:rPr>
            </w:pPr>
            <w:r w:rsidRPr="008E3126">
              <w:rPr>
                <w:rFonts w:ascii="Calibri" w:eastAsia="Times New Roman" w:hAnsi="Calibri" w:cs="Calibri"/>
                <w:color w:val="000000"/>
                <w:lang w:eastAsia="en-GB"/>
              </w:rPr>
              <w:t>0%</w:t>
            </w:r>
          </w:p>
        </w:tc>
      </w:tr>
      <w:tr w:rsidR="008E3126" w:rsidRPr="00C266CB" w14:paraId="0B3ED681" w14:textId="77777777" w:rsidTr="008E312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2A62052" w14:textId="77777777" w:rsidR="008E3126" w:rsidRPr="008E3126" w:rsidRDefault="008E3126" w:rsidP="00C266CB">
            <w:pPr>
              <w:spacing w:after="0" w:line="240" w:lineRule="auto"/>
              <w:rPr>
                <w:rFonts w:ascii="Calibri" w:eastAsia="Times New Roman" w:hAnsi="Calibri" w:cs="Calibri"/>
                <w:color w:val="000000"/>
                <w:lang w:eastAsia="en-GB"/>
              </w:rPr>
            </w:pPr>
            <w:r w:rsidRPr="008E3126">
              <w:rPr>
                <w:rFonts w:ascii="Calibri" w:eastAsia="Times New Roman" w:hAnsi="Calibri" w:cs="Calibri"/>
                <w:color w:val="000000"/>
                <w:lang w:eastAsia="en-GB"/>
              </w:rPr>
              <w:t>HD4</w:t>
            </w:r>
          </w:p>
        </w:tc>
        <w:tc>
          <w:tcPr>
            <w:tcW w:w="709" w:type="dxa"/>
            <w:tcBorders>
              <w:top w:val="nil"/>
              <w:left w:val="nil"/>
              <w:bottom w:val="single" w:sz="4" w:space="0" w:color="auto"/>
              <w:right w:val="single" w:sz="4" w:space="0" w:color="auto"/>
            </w:tcBorders>
            <w:shd w:val="clear" w:color="auto" w:fill="auto"/>
            <w:noWrap/>
            <w:vAlign w:val="bottom"/>
            <w:hideMark/>
          </w:tcPr>
          <w:p w14:paraId="5A32B22B" w14:textId="77777777" w:rsidR="008E3126" w:rsidRPr="008E3126" w:rsidRDefault="008E3126" w:rsidP="00C266CB">
            <w:pPr>
              <w:spacing w:after="0" w:line="240" w:lineRule="auto"/>
              <w:jc w:val="right"/>
              <w:rPr>
                <w:rFonts w:ascii="Calibri" w:eastAsia="Times New Roman" w:hAnsi="Calibri" w:cs="Calibri"/>
                <w:color w:val="000000"/>
                <w:lang w:eastAsia="en-GB"/>
              </w:rPr>
            </w:pPr>
            <w:r w:rsidRPr="008E3126">
              <w:rPr>
                <w:rFonts w:ascii="Calibri" w:eastAsia="Times New Roman" w:hAnsi="Calibri" w:cs="Calibri"/>
                <w:color w:val="000000"/>
                <w:lang w:eastAsia="en-GB"/>
              </w:rPr>
              <w:t>3</w:t>
            </w:r>
          </w:p>
        </w:tc>
        <w:tc>
          <w:tcPr>
            <w:tcW w:w="1276" w:type="dxa"/>
            <w:tcBorders>
              <w:top w:val="nil"/>
              <w:left w:val="nil"/>
              <w:bottom w:val="single" w:sz="4" w:space="0" w:color="auto"/>
              <w:right w:val="single" w:sz="4" w:space="0" w:color="auto"/>
            </w:tcBorders>
            <w:shd w:val="clear" w:color="000000" w:fill="FFFF00"/>
            <w:noWrap/>
            <w:vAlign w:val="bottom"/>
            <w:hideMark/>
          </w:tcPr>
          <w:p w14:paraId="5E26A2C2" w14:textId="77777777" w:rsidR="008E3126" w:rsidRPr="008E3126" w:rsidRDefault="008E3126" w:rsidP="00C266CB">
            <w:pPr>
              <w:spacing w:after="0" w:line="240" w:lineRule="auto"/>
              <w:jc w:val="right"/>
              <w:rPr>
                <w:rFonts w:ascii="Calibri" w:eastAsia="Times New Roman" w:hAnsi="Calibri" w:cs="Calibri"/>
                <w:color w:val="000000"/>
                <w:lang w:eastAsia="en-GB"/>
              </w:rPr>
            </w:pPr>
            <w:r w:rsidRPr="008E3126">
              <w:rPr>
                <w:rFonts w:ascii="Calibri" w:eastAsia="Times New Roman" w:hAnsi="Calibri" w:cs="Calibri"/>
                <w:color w:val="000000"/>
                <w:lang w:eastAsia="en-GB"/>
              </w:rPr>
              <w:t>1%</w:t>
            </w:r>
          </w:p>
        </w:tc>
      </w:tr>
      <w:tr w:rsidR="008E3126" w:rsidRPr="00C266CB" w14:paraId="52737DC9" w14:textId="77777777" w:rsidTr="008E312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4B7C72B" w14:textId="77777777" w:rsidR="008E3126" w:rsidRPr="008E3126" w:rsidRDefault="008E3126" w:rsidP="00C266CB">
            <w:pPr>
              <w:spacing w:after="0" w:line="240" w:lineRule="auto"/>
              <w:rPr>
                <w:rFonts w:ascii="Calibri" w:eastAsia="Times New Roman" w:hAnsi="Calibri" w:cs="Calibri"/>
                <w:color w:val="000000"/>
                <w:lang w:eastAsia="en-GB"/>
              </w:rPr>
            </w:pPr>
            <w:r w:rsidRPr="008E3126">
              <w:rPr>
                <w:rFonts w:ascii="Calibri" w:eastAsia="Times New Roman" w:hAnsi="Calibri" w:cs="Calibri"/>
                <w:color w:val="000000"/>
                <w:lang w:eastAsia="en-GB"/>
              </w:rPr>
              <w:t>HD6</w:t>
            </w:r>
          </w:p>
        </w:tc>
        <w:tc>
          <w:tcPr>
            <w:tcW w:w="709" w:type="dxa"/>
            <w:tcBorders>
              <w:top w:val="nil"/>
              <w:left w:val="nil"/>
              <w:bottom w:val="single" w:sz="4" w:space="0" w:color="auto"/>
              <w:right w:val="single" w:sz="4" w:space="0" w:color="auto"/>
            </w:tcBorders>
            <w:shd w:val="clear" w:color="auto" w:fill="auto"/>
            <w:noWrap/>
            <w:vAlign w:val="bottom"/>
            <w:hideMark/>
          </w:tcPr>
          <w:p w14:paraId="196067DB" w14:textId="77777777" w:rsidR="008E3126" w:rsidRPr="008E3126" w:rsidRDefault="008E3126" w:rsidP="00C266CB">
            <w:pPr>
              <w:spacing w:after="0" w:line="240" w:lineRule="auto"/>
              <w:jc w:val="right"/>
              <w:rPr>
                <w:rFonts w:ascii="Calibri" w:eastAsia="Times New Roman" w:hAnsi="Calibri" w:cs="Calibri"/>
                <w:color w:val="000000"/>
                <w:lang w:eastAsia="en-GB"/>
              </w:rPr>
            </w:pPr>
            <w:r w:rsidRPr="008E3126">
              <w:rPr>
                <w:rFonts w:ascii="Calibri" w:eastAsia="Times New Roman" w:hAnsi="Calibri" w:cs="Calibri"/>
                <w:color w:val="000000"/>
                <w:lang w:eastAsia="en-GB"/>
              </w:rPr>
              <w:t>2</w:t>
            </w:r>
          </w:p>
        </w:tc>
        <w:tc>
          <w:tcPr>
            <w:tcW w:w="1276" w:type="dxa"/>
            <w:tcBorders>
              <w:top w:val="nil"/>
              <w:left w:val="nil"/>
              <w:bottom w:val="single" w:sz="4" w:space="0" w:color="auto"/>
              <w:right w:val="single" w:sz="4" w:space="0" w:color="auto"/>
            </w:tcBorders>
            <w:shd w:val="clear" w:color="000000" w:fill="FFFF00"/>
            <w:noWrap/>
            <w:vAlign w:val="bottom"/>
            <w:hideMark/>
          </w:tcPr>
          <w:p w14:paraId="32B48588" w14:textId="77777777" w:rsidR="008E3126" w:rsidRPr="008E3126" w:rsidRDefault="008E3126" w:rsidP="00C266CB">
            <w:pPr>
              <w:spacing w:after="0" w:line="240" w:lineRule="auto"/>
              <w:jc w:val="right"/>
              <w:rPr>
                <w:rFonts w:ascii="Calibri" w:eastAsia="Times New Roman" w:hAnsi="Calibri" w:cs="Calibri"/>
                <w:color w:val="000000"/>
                <w:lang w:eastAsia="en-GB"/>
              </w:rPr>
            </w:pPr>
            <w:r w:rsidRPr="008E3126">
              <w:rPr>
                <w:rFonts w:ascii="Calibri" w:eastAsia="Times New Roman" w:hAnsi="Calibri" w:cs="Calibri"/>
                <w:color w:val="000000"/>
                <w:lang w:eastAsia="en-GB"/>
              </w:rPr>
              <w:t>1%</w:t>
            </w:r>
          </w:p>
        </w:tc>
      </w:tr>
      <w:tr w:rsidR="008E3126" w:rsidRPr="00C266CB" w14:paraId="4A0C9E63" w14:textId="77777777" w:rsidTr="008E312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3AD5785" w14:textId="77777777" w:rsidR="008E3126" w:rsidRPr="008E3126" w:rsidRDefault="008E3126" w:rsidP="00C266CB">
            <w:pPr>
              <w:spacing w:after="0" w:line="240" w:lineRule="auto"/>
              <w:rPr>
                <w:rFonts w:ascii="Calibri" w:eastAsia="Times New Roman" w:hAnsi="Calibri" w:cs="Calibri"/>
                <w:color w:val="000000"/>
                <w:lang w:eastAsia="en-GB"/>
              </w:rPr>
            </w:pPr>
            <w:r w:rsidRPr="008E3126">
              <w:rPr>
                <w:rFonts w:ascii="Calibri" w:eastAsia="Times New Roman" w:hAnsi="Calibri" w:cs="Calibri"/>
                <w:color w:val="000000"/>
                <w:lang w:eastAsia="en-GB"/>
              </w:rPr>
              <w:t>HD8</w:t>
            </w:r>
          </w:p>
        </w:tc>
        <w:tc>
          <w:tcPr>
            <w:tcW w:w="709" w:type="dxa"/>
            <w:tcBorders>
              <w:top w:val="nil"/>
              <w:left w:val="nil"/>
              <w:bottom w:val="single" w:sz="4" w:space="0" w:color="auto"/>
              <w:right w:val="single" w:sz="4" w:space="0" w:color="auto"/>
            </w:tcBorders>
            <w:shd w:val="clear" w:color="auto" w:fill="auto"/>
            <w:noWrap/>
            <w:vAlign w:val="bottom"/>
            <w:hideMark/>
          </w:tcPr>
          <w:p w14:paraId="1C035871" w14:textId="77777777" w:rsidR="008E3126" w:rsidRPr="008E3126" w:rsidRDefault="008E3126" w:rsidP="00C266CB">
            <w:pPr>
              <w:spacing w:after="0" w:line="240" w:lineRule="auto"/>
              <w:jc w:val="right"/>
              <w:rPr>
                <w:rFonts w:ascii="Calibri" w:eastAsia="Times New Roman" w:hAnsi="Calibri" w:cs="Calibri"/>
                <w:color w:val="000000"/>
                <w:lang w:eastAsia="en-GB"/>
              </w:rPr>
            </w:pPr>
            <w:r w:rsidRPr="008E3126">
              <w:rPr>
                <w:rFonts w:ascii="Calibri" w:eastAsia="Times New Roman" w:hAnsi="Calibri" w:cs="Calibri"/>
                <w:color w:val="000000"/>
                <w:lang w:eastAsia="en-GB"/>
              </w:rPr>
              <w:t>1</w:t>
            </w:r>
          </w:p>
        </w:tc>
        <w:tc>
          <w:tcPr>
            <w:tcW w:w="1276" w:type="dxa"/>
            <w:tcBorders>
              <w:top w:val="nil"/>
              <w:left w:val="nil"/>
              <w:bottom w:val="single" w:sz="4" w:space="0" w:color="auto"/>
              <w:right w:val="single" w:sz="4" w:space="0" w:color="auto"/>
            </w:tcBorders>
            <w:shd w:val="clear" w:color="000000" w:fill="FFFF00"/>
            <w:noWrap/>
            <w:vAlign w:val="bottom"/>
            <w:hideMark/>
          </w:tcPr>
          <w:p w14:paraId="7E34C8E9" w14:textId="77777777" w:rsidR="008E3126" w:rsidRPr="008E3126" w:rsidRDefault="008E3126" w:rsidP="00C266CB">
            <w:pPr>
              <w:spacing w:after="0" w:line="240" w:lineRule="auto"/>
              <w:jc w:val="right"/>
              <w:rPr>
                <w:rFonts w:ascii="Calibri" w:eastAsia="Times New Roman" w:hAnsi="Calibri" w:cs="Calibri"/>
                <w:color w:val="000000"/>
                <w:lang w:eastAsia="en-GB"/>
              </w:rPr>
            </w:pPr>
            <w:r w:rsidRPr="008E3126">
              <w:rPr>
                <w:rFonts w:ascii="Calibri" w:eastAsia="Times New Roman" w:hAnsi="Calibri" w:cs="Calibri"/>
                <w:color w:val="000000"/>
                <w:lang w:eastAsia="en-GB"/>
              </w:rPr>
              <w:t>0%</w:t>
            </w:r>
          </w:p>
        </w:tc>
      </w:tr>
      <w:tr w:rsidR="008E3126" w:rsidRPr="00C266CB" w14:paraId="237A5ADD" w14:textId="77777777" w:rsidTr="008E312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1250CA9" w14:textId="77777777" w:rsidR="008E3126" w:rsidRPr="008E3126" w:rsidRDefault="008E3126" w:rsidP="00C266CB">
            <w:pPr>
              <w:spacing w:after="0" w:line="240" w:lineRule="auto"/>
              <w:rPr>
                <w:rFonts w:ascii="Calibri" w:eastAsia="Times New Roman" w:hAnsi="Calibri" w:cs="Calibri"/>
                <w:color w:val="000000"/>
                <w:lang w:eastAsia="en-GB"/>
              </w:rPr>
            </w:pPr>
            <w:r w:rsidRPr="008E3126">
              <w:rPr>
                <w:rFonts w:ascii="Calibri" w:eastAsia="Times New Roman" w:hAnsi="Calibri" w:cs="Calibri"/>
                <w:color w:val="000000"/>
                <w:lang w:eastAsia="en-GB"/>
              </w:rPr>
              <w:t>WF15</w:t>
            </w:r>
          </w:p>
        </w:tc>
        <w:tc>
          <w:tcPr>
            <w:tcW w:w="709" w:type="dxa"/>
            <w:tcBorders>
              <w:top w:val="nil"/>
              <w:left w:val="nil"/>
              <w:bottom w:val="single" w:sz="4" w:space="0" w:color="auto"/>
              <w:right w:val="single" w:sz="4" w:space="0" w:color="auto"/>
            </w:tcBorders>
            <w:shd w:val="clear" w:color="auto" w:fill="auto"/>
            <w:noWrap/>
            <w:vAlign w:val="bottom"/>
            <w:hideMark/>
          </w:tcPr>
          <w:p w14:paraId="6563A149" w14:textId="77777777" w:rsidR="008E3126" w:rsidRPr="008E3126" w:rsidRDefault="008E3126" w:rsidP="00C266CB">
            <w:pPr>
              <w:spacing w:after="0" w:line="240" w:lineRule="auto"/>
              <w:jc w:val="right"/>
              <w:rPr>
                <w:rFonts w:ascii="Calibri" w:eastAsia="Times New Roman" w:hAnsi="Calibri" w:cs="Calibri"/>
                <w:color w:val="000000"/>
                <w:lang w:eastAsia="en-GB"/>
              </w:rPr>
            </w:pPr>
            <w:r w:rsidRPr="008E3126">
              <w:rPr>
                <w:rFonts w:ascii="Calibri" w:eastAsia="Times New Roman" w:hAnsi="Calibri" w:cs="Calibri"/>
                <w:color w:val="000000"/>
                <w:lang w:eastAsia="en-GB"/>
              </w:rPr>
              <w:t>1</w:t>
            </w:r>
          </w:p>
        </w:tc>
        <w:tc>
          <w:tcPr>
            <w:tcW w:w="1276" w:type="dxa"/>
            <w:tcBorders>
              <w:top w:val="nil"/>
              <w:left w:val="nil"/>
              <w:bottom w:val="single" w:sz="4" w:space="0" w:color="auto"/>
              <w:right w:val="single" w:sz="4" w:space="0" w:color="auto"/>
            </w:tcBorders>
            <w:shd w:val="clear" w:color="000000" w:fill="FFFF00"/>
            <w:noWrap/>
            <w:vAlign w:val="bottom"/>
            <w:hideMark/>
          </w:tcPr>
          <w:p w14:paraId="435B5FE3" w14:textId="77777777" w:rsidR="008E3126" w:rsidRPr="008E3126" w:rsidRDefault="008E3126" w:rsidP="00C266CB">
            <w:pPr>
              <w:spacing w:after="0" w:line="240" w:lineRule="auto"/>
              <w:jc w:val="right"/>
              <w:rPr>
                <w:rFonts w:ascii="Calibri" w:eastAsia="Times New Roman" w:hAnsi="Calibri" w:cs="Calibri"/>
                <w:color w:val="000000"/>
                <w:lang w:eastAsia="en-GB"/>
              </w:rPr>
            </w:pPr>
            <w:r w:rsidRPr="008E3126">
              <w:rPr>
                <w:rFonts w:ascii="Calibri" w:eastAsia="Times New Roman" w:hAnsi="Calibri" w:cs="Calibri"/>
                <w:color w:val="000000"/>
                <w:lang w:eastAsia="en-GB"/>
              </w:rPr>
              <w:t>0%</w:t>
            </w:r>
          </w:p>
        </w:tc>
      </w:tr>
      <w:tr w:rsidR="008E3126" w:rsidRPr="008E3126" w14:paraId="33C6D843" w14:textId="77777777" w:rsidTr="008E3126">
        <w:trPr>
          <w:trHeight w:val="300"/>
        </w:trPr>
        <w:tc>
          <w:tcPr>
            <w:tcW w:w="2830" w:type="dxa"/>
            <w:tcBorders>
              <w:top w:val="nil"/>
              <w:left w:val="single" w:sz="4" w:space="0" w:color="auto"/>
              <w:bottom w:val="single" w:sz="4" w:space="0" w:color="auto"/>
              <w:right w:val="single" w:sz="4" w:space="0" w:color="auto"/>
            </w:tcBorders>
            <w:shd w:val="clear" w:color="000000" w:fill="FFFF00"/>
            <w:noWrap/>
            <w:vAlign w:val="bottom"/>
            <w:hideMark/>
          </w:tcPr>
          <w:p w14:paraId="27FC8A22" w14:textId="77777777" w:rsidR="008E3126" w:rsidRPr="008E3126" w:rsidRDefault="008E3126" w:rsidP="00C266CB">
            <w:pPr>
              <w:spacing w:after="0" w:line="240" w:lineRule="auto"/>
              <w:rPr>
                <w:rFonts w:ascii="Calibri" w:eastAsia="Times New Roman" w:hAnsi="Calibri" w:cs="Calibri"/>
                <w:color w:val="000000"/>
                <w:lang w:eastAsia="en-GB"/>
              </w:rPr>
            </w:pPr>
            <w:r w:rsidRPr="008E3126">
              <w:rPr>
                <w:rFonts w:ascii="Calibri" w:eastAsia="Times New Roman" w:hAnsi="Calibri" w:cs="Calibri"/>
                <w:color w:val="000000"/>
                <w:lang w:eastAsia="en-GB"/>
              </w:rPr>
              <w:t>Kirklees</w:t>
            </w:r>
          </w:p>
        </w:tc>
        <w:tc>
          <w:tcPr>
            <w:tcW w:w="709" w:type="dxa"/>
            <w:tcBorders>
              <w:top w:val="nil"/>
              <w:left w:val="nil"/>
              <w:bottom w:val="single" w:sz="4" w:space="0" w:color="auto"/>
              <w:right w:val="single" w:sz="4" w:space="0" w:color="auto"/>
            </w:tcBorders>
            <w:shd w:val="clear" w:color="000000" w:fill="FFFF00"/>
            <w:noWrap/>
            <w:vAlign w:val="bottom"/>
            <w:hideMark/>
          </w:tcPr>
          <w:p w14:paraId="1E4BF685" w14:textId="77777777" w:rsidR="008E3126" w:rsidRPr="008E3126" w:rsidRDefault="008E3126" w:rsidP="00C266CB">
            <w:pPr>
              <w:spacing w:after="0" w:line="240" w:lineRule="auto"/>
              <w:jc w:val="right"/>
              <w:rPr>
                <w:rFonts w:ascii="Calibri" w:eastAsia="Times New Roman" w:hAnsi="Calibri" w:cs="Calibri"/>
                <w:color w:val="000000"/>
                <w:lang w:eastAsia="en-GB"/>
              </w:rPr>
            </w:pPr>
            <w:r w:rsidRPr="008E3126">
              <w:rPr>
                <w:rFonts w:ascii="Calibri" w:eastAsia="Times New Roman" w:hAnsi="Calibri" w:cs="Calibri"/>
                <w:color w:val="000000"/>
                <w:lang w:eastAsia="en-GB"/>
              </w:rPr>
              <w:t>8</w:t>
            </w:r>
          </w:p>
        </w:tc>
        <w:tc>
          <w:tcPr>
            <w:tcW w:w="1276" w:type="dxa"/>
            <w:tcBorders>
              <w:top w:val="nil"/>
              <w:left w:val="nil"/>
              <w:bottom w:val="single" w:sz="4" w:space="0" w:color="auto"/>
              <w:right w:val="single" w:sz="4" w:space="0" w:color="auto"/>
            </w:tcBorders>
            <w:shd w:val="clear" w:color="000000" w:fill="FFFF00"/>
            <w:noWrap/>
            <w:vAlign w:val="bottom"/>
            <w:hideMark/>
          </w:tcPr>
          <w:p w14:paraId="3B1BC7A5" w14:textId="77777777" w:rsidR="008E3126" w:rsidRPr="008E3126" w:rsidRDefault="008E3126" w:rsidP="00C266CB">
            <w:pPr>
              <w:spacing w:after="0" w:line="240" w:lineRule="auto"/>
              <w:jc w:val="right"/>
              <w:rPr>
                <w:rFonts w:ascii="Calibri" w:eastAsia="Times New Roman" w:hAnsi="Calibri" w:cs="Calibri"/>
                <w:color w:val="000000"/>
                <w:lang w:eastAsia="en-GB"/>
              </w:rPr>
            </w:pPr>
            <w:r w:rsidRPr="008E3126">
              <w:rPr>
                <w:rFonts w:ascii="Calibri" w:eastAsia="Times New Roman" w:hAnsi="Calibri" w:cs="Calibri"/>
                <w:color w:val="000000"/>
                <w:lang w:eastAsia="en-GB"/>
              </w:rPr>
              <w:t>3%</w:t>
            </w:r>
          </w:p>
        </w:tc>
      </w:tr>
    </w:tbl>
    <w:p w14:paraId="06CDA98B" w14:textId="77777777" w:rsidR="008E3126" w:rsidRDefault="008E3126" w:rsidP="00C266CB">
      <w:pPr>
        <w:spacing w:after="0"/>
        <w:rPr>
          <w:rFonts w:ascii="Arial" w:hAnsi="Arial" w:cs="Arial"/>
          <w:b/>
          <w:noProof/>
          <w:sz w:val="40"/>
          <w:szCs w:val="40"/>
        </w:rPr>
      </w:pPr>
    </w:p>
    <w:p w14:paraId="1F16D797" w14:textId="77777777" w:rsidR="00F93016" w:rsidRDefault="00F93016" w:rsidP="00F144DD">
      <w:pPr>
        <w:spacing w:after="0"/>
        <w:rPr>
          <w:rFonts w:ascii="Arial" w:hAnsi="Arial" w:cs="Arial"/>
          <w:b/>
          <w:noProof/>
          <w:sz w:val="40"/>
          <w:szCs w:val="40"/>
        </w:rPr>
      </w:pPr>
    </w:p>
    <w:p w14:paraId="53928ABC" w14:textId="77777777" w:rsidR="00F93016" w:rsidRDefault="00F93016" w:rsidP="00F144DD">
      <w:pPr>
        <w:spacing w:after="0"/>
        <w:rPr>
          <w:rFonts w:ascii="Arial" w:hAnsi="Arial" w:cs="Arial"/>
          <w:b/>
          <w:noProof/>
          <w:sz w:val="40"/>
          <w:szCs w:val="40"/>
        </w:rPr>
      </w:pPr>
    </w:p>
    <w:p w14:paraId="53A27A53" w14:textId="77777777" w:rsidR="00F93016" w:rsidRDefault="00F93016" w:rsidP="00F144DD">
      <w:pPr>
        <w:spacing w:after="0"/>
        <w:rPr>
          <w:rFonts w:ascii="Arial" w:hAnsi="Arial" w:cs="Arial"/>
          <w:b/>
          <w:noProof/>
          <w:sz w:val="40"/>
          <w:szCs w:val="40"/>
        </w:rPr>
      </w:pPr>
    </w:p>
    <w:p w14:paraId="0170F9C3" w14:textId="77777777" w:rsidR="00C266CB" w:rsidRDefault="00C266CB" w:rsidP="00F144DD">
      <w:pPr>
        <w:spacing w:after="0"/>
        <w:rPr>
          <w:rFonts w:ascii="Arial" w:hAnsi="Arial" w:cs="Arial"/>
          <w:b/>
          <w:noProof/>
          <w:sz w:val="40"/>
          <w:szCs w:val="40"/>
        </w:rPr>
      </w:pPr>
    </w:p>
    <w:p w14:paraId="5F13E5CF" w14:textId="00621EE5" w:rsidR="00F93016" w:rsidRDefault="00F93016" w:rsidP="00F144DD">
      <w:pPr>
        <w:spacing w:after="0"/>
        <w:rPr>
          <w:rFonts w:ascii="Arial" w:hAnsi="Arial" w:cs="Arial"/>
          <w:b/>
          <w:noProof/>
          <w:sz w:val="40"/>
          <w:szCs w:val="40"/>
        </w:rPr>
      </w:pPr>
      <w:r>
        <w:rPr>
          <w:rFonts w:ascii="Arial" w:hAnsi="Arial" w:cs="Arial"/>
          <w:b/>
          <w:noProof/>
        </w:rPr>
        <w:lastRenderedPageBreak/>
        <mc:AlternateContent>
          <mc:Choice Requires="wps">
            <w:drawing>
              <wp:anchor distT="0" distB="0" distL="114300" distR="114300" simplePos="0" relativeHeight="251659264" behindDoc="0" locked="0" layoutInCell="1" allowOverlap="1" wp14:anchorId="4F1F14E1" wp14:editId="4651387B">
                <wp:simplePos x="0" y="0"/>
                <wp:positionH relativeFrom="margin">
                  <wp:align>right</wp:align>
                </wp:positionH>
                <wp:positionV relativeFrom="paragraph">
                  <wp:posOffset>8891</wp:posOffset>
                </wp:positionV>
                <wp:extent cx="6629400" cy="9410700"/>
                <wp:effectExtent l="0" t="0" r="19050" b="19050"/>
                <wp:wrapNone/>
                <wp:docPr id="477483633" name="Text Box 1"/>
                <wp:cNvGraphicFramePr/>
                <a:graphic xmlns:a="http://schemas.openxmlformats.org/drawingml/2006/main">
                  <a:graphicData uri="http://schemas.microsoft.com/office/word/2010/wordprocessingShape">
                    <wps:wsp>
                      <wps:cNvSpPr txBox="1"/>
                      <wps:spPr>
                        <a:xfrm>
                          <a:off x="0" y="0"/>
                          <a:ext cx="6629400" cy="9410700"/>
                        </a:xfrm>
                        <a:prstGeom prst="rect">
                          <a:avLst/>
                        </a:prstGeom>
                        <a:solidFill>
                          <a:schemeClr val="lt1"/>
                        </a:solidFill>
                        <a:ln w="6350">
                          <a:solidFill>
                            <a:schemeClr val="bg1"/>
                          </a:solidFill>
                        </a:ln>
                      </wps:spPr>
                      <wps:txbx>
                        <w:txbxContent>
                          <w:p w14:paraId="7831F186" w14:textId="44892527" w:rsidR="00C14AD8" w:rsidRPr="00C14AD8" w:rsidRDefault="00520676" w:rsidP="00C14AD8">
                            <w:pPr>
                              <w:spacing w:after="0"/>
                              <w:jc w:val="center"/>
                              <w:rPr>
                                <w:rFonts w:cstheme="minorHAnsi"/>
                                <w:b/>
                                <w:bCs/>
                                <w:sz w:val="32"/>
                                <w:szCs w:val="32"/>
                                <w:lang w:val="en-US"/>
                              </w:rPr>
                            </w:pPr>
                            <w:r w:rsidRPr="00520676">
                              <w:rPr>
                                <w:rFonts w:cstheme="minorHAnsi"/>
                                <w:b/>
                                <w:bCs/>
                                <w:sz w:val="32"/>
                                <w:szCs w:val="32"/>
                                <w:lang w:val="en-US"/>
                              </w:rPr>
                              <w:t xml:space="preserve">Acorn Summary of </w:t>
                            </w:r>
                            <w:r w:rsidR="006A7669">
                              <w:rPr>
                                <w:rFonts w:cstheme="minorHAnsi"/>
                                <w:b/>
                                <w:bCs/>
                                <w:sz w:val="32"/>
                                <w:szCs w:val="32"/>
                                <w:lang w:val="en-US"/>
                              </w:rPr>
                              <w:t>Mayor’s £200 Microloan</w:t>
                            </w:r>
                            <w:r w:rsidRPr="00520676">
                              <w:rPr>
                                <w:rFonts w:cstheme="minorHAnsi"/>
                                <w:b/>
                                <w:bCs/>
                                <w:sz w:val="32"/>
                                <w:szCs w:val="32"/>
                                <w:lang w:val="en-US"/>
                              </w:rPr>
                              <w:br/>
                              <w:t>Geographical Impa</w:t>
                            </w:r>
                            <w:r w:rsidR="00C14AD8">
                              <w:rPr>
                                <w:rFonts w:cstheme="minorHAnsi"/>
                                <w:b/>
                                <w:bCs/>
                                <w:sz w:val="32"/>
                                <w:szCs w:val="32"/>
                                <w:lang w:val="en-US"/>
                              </w:rPr>
                              <w:t xml:space="preserve">ct Map </w:t>
                            </w:r>
                            <w:r w:rsidR="00C14AD8" w:rsidRPr="00C14AD8">
                              <w:rPr>
                                <w:rFonts w:cstheme="minorHAnsi"/>
                                <w:b/>
                                <w:bCs/>
                                <w:sz w:val="32"/>
                                <w:szCs w:val="32"/>
                                <w:lang w:val="en-US"/>
                              </w:rPr>
                              <w:t xml:space="preserve">by Ian Goodliffe, </w:t>
                            </w:r>
                            <w:r w:rsidR="006A7669">
                              <w:rPr>
                                <w:rFonts w:cstheme="minorHAnsi"/>
                                <w:b/>
                                <w:bCs/>
                                <w:sz w:val="32"/>
                                <w:szCs w:val="32"/>
                                <w:lang w:val="en-US"/>
                              </w:rPr>
                              <w:t>April 2024</w:t>
                            </w:r>
                          </w:p>
                          <w:p w14:paraId="7D841784" w14:textId="77777777" w:rsidR="001E5074" w:rsidRDefault="001E5074" w:rsidP="00520676">
                            <w:pPr>
                              <w:spacing w:after="0"/>
                              <w:rPr>
                                <w:rFonts w:cstheme="minorHAnsi"/>
                                <w:b/>
                                <w:sz w:val="24"/>
                                <w:szCs w:val="24"/>
                              </w:rPr>
                            </w:pPr>
                          </w:p>
                          <w:p w14:paraId="5A93725C" w14:textId="33B37D61" w:rsidR="001E5074" w:rsidRDefault="001E5074" w:rsidP="001E5074">
                            <w:pPr>
                              <w:spacing w:after="0"/>
                              <w:rPr>
                                <w:rFonts w:ascii="Arial" w:hAnsi="Arial" w:cs="Arial"/>
                              </w:rPr>
                            </w:pPr>
                            <w:r w:rsidRPr="00104CDD">
                              <w:rPr>
                                <w:rFonts w:ascii="Arial" w:hAnsi="Arial" w:cs="Arial"/>
                              </w:rPr>
                              <w:t xml:space="preserve">BDCU collaborates with an ACORN geographic data mapping consultant, who was commissioned to create a map illustrating the residential locations of </w:t>
                            </w:r>
                            <w:r>
                              <w:rPr>
                                <w:rFonts w:ascii="Arial" w:hAnsi="Arial" w:cs="Arial"/>
                              </w:rPr>
                              <w:t xml:space="preserve">the </w:t>
                            </w:r>
                            <w:r w:rsidRPr="001E5074">
                              <w:rPr>
                                <w:rFonts w:ascii="Arial" w:hAnsi="Arial" w:cs="Arial"/>
                              </w:rPr>
                              <w:t>Mayor’s £200 Microloan</w:t>
                            </w:r>
                            <w:r w:rsidRPr="00104CDD">
                              <w:rPr>
                                <w:rFonts w:ascii="Arial" w:hAnsi="Arial" w:cs="Arial"/>
                              </w:rPr>
                              <w:t xml:space="preserve"> project members using </w:t>
                            </w:r>
                            <w:r w:rsidR="007F1C7D" w:rsidRPr="007F1C7D">
                              <w:rPr>
                                <w:rFonts w:ascii="Arial" w:hAnsi="Arial" w:cs="Arial"/>
                                <w:color w:val="0070C0"/>
                              </w:rPr>
                              <w:t>blue</w:t>
                            </w:r>
                            <w:r w:rsidRPr="007F1C7D">
                              <w:rPr>
                                <w:rFonts w:ascii="Arial" w:hAnsi="Arial" w:cs="Arial"/>
                                <w:color w:val="0070C0"/>
                              </w:rPr>
                              <w:t xml:space="preserve"> dots</w:t>
                            </w:r>
                            <w:r w:rsidRPr="00104CDD">
                              <w:rPr>
                                <w:rFonts w:ascii="Arial" w:hAnsi="Arial" w:cs="Arial"/>
                              </w:rPr>
                              <w:t xml:space="preserve">. </w:t>
                            </w:r>
                          </w:p>
                          <w:p w14:paraId="72121BE0" w14:textId="77777777" w:rsidR="001E5074" w:rsidRDefault="001E5074" w:rsidP="001E5074">
                            <w:pPr>
                              <w:spacing w:after="0"/>
                              <w:rPr>
                                <w:rFonts w:ascii="Arial" w:hAnsi="Arial" w:cs="Arial"/>
                              </w:rPr>
                            </w:pPr>
                          </w:p>
                          <w:p w14:paraId="49716C7D" w14:textId="65972277" w:rsidR="001E5074" w:rsidRPr="00104CDD" w:rsidRDefault="001E5074" w:rsidP="001E5074">
                            <w:pPr>
                              <w:spacing w:after="0"/>
                              <w:rPr>
                                <w:rFonts w:ascii="Arial" w:hAnsi="Arial" w:cs="Arial"/>
                              </w:rPr>
                            </w:pPr>
                            <w:r w:rsidRPr="00104CDD">
                              <w:rPr>
                                <w:rFonts w:ascii="Arial" w:hAnsi="Arial" w:cs="Arial"/>
                              </w:rPr>
                              <w:t xml:space="preserve">For comparison, the second map displays both UniformSavers and Loan members, with members represented by </w:t>
                            </w:r>
                            <w:r w:rsidRPr="007F1C7D">
                              <w:rPr>
                                <w:rFonts w:ascii="Arial" w:hAnsi="Arial" w:cs="Arial"/>
                                <w:color w:val="ED7D31" w:themeColor="accent2"/>
                              </w:rPr>
                              <w:t>orange</w:t>
                            </w:r>
                            <w:r w:rsidRPr="00104CDD">
                              <w:rPr>
                                <w:rFonts w:ascii="Arial" w:hAnsi="Arial" w:cs="Arial"/>
                              </w:rPr>
                              <w:t xml:space="preserve"> and </w:t>
                            </w:r>
                            <w:r w:rsidRPr="007F1C7D">
                              <w:rPr>
                                <w:rFonts w:ascii="Arial" w:hAnsi="Arial" w:cs="Arial"/>
                                <w:color w:val="0070C0"/>
                              </w:rPr>
                              <w:t>blue</w:t>
                            </w:r>
                            <w:r w:rsidRPr="00104CDD">
                              <w:rPr>
                                <w:rFonts w:ascii="Arial" w:hAnsi="Arial" w:cs="Arial"/>
                              </w:rPr>
                              <w:t xml:space="preserve"> dots, respectively.</w:t>
                            </w:r>
                          </w:p>
                          <w:p w14:paraId="1F5BCA6F" w14:textId="77777777" w:rsidR="001E5074" w:rsidRPr="00104CDD" w:rsidRDefault="001E5074" w:rsidP="001E5074">
                            <w:pPr>
                              <w:spacing w:after="0"/>
                              <w:rPr>
                                <w:rFonts w:ascii="Arial" w:hAnsi="Arial" w:cs="Arial"/>
                              </w:rPr>
                            </w:pPr>
                          </w:p>
                          <w:p w14:paraId="1F71C1B1" w14:textId="77777777" w:rsidR="001E5074" w:rsidRPr="007F1C7D" w:rsidRDefault="001E5074" w:rsidP="001E5074">
                            <w:pPr>
                              <w:spacing w:after="0"/>
                              <w:rPr>
                                <w:rFonts w:ascii="Arial" w:hAnsi="Arial" w:cs="Arial"/>
                                <w:b/>
                                <w:bCs/>
                              </w:rPr>
                            </w:pPr>
                            <w:r w:rsidRPr="007F1C7D">
                              <w:rPr>
                                <w:rFonts w:ascii="Arial" w:hAnsi="Arial" w:cs="Arial"/>
                                <w:b/>
                                <w:bCs/>
                              </w:rPr>
                              <w:t>Project Mapping Report</w:t>
                            </w:r>
                          </w:p>
                          <w:p w14:paraId="6A207412" w14:textId="77777777" w:rsidR="001E5074" w:rsidRPr="00104CDD" w:rsidRDefault="001E5074" w:rsidP="001E5074">
                            <w:pPr>
                              <w:spacing w:after="0"/>
                              <w:rPr>
                                <w:rFonts w:ascii="Arial" w:hAnsi="Arial" w:cs="Arial"/>
                              </w:rPr>
                            </w:pPr>
                          </w:p>
                          <w:p w14:paraId="7A11CF65" w14:textId="77777777" w:rsidR="001E5074" w:rsidRPr="00104CDD" w:rsidRDefault="001E5074" w:rsidP="001E5074">
                            <w:pPr>
                              <w:spacing w:after="0"/>
                              <w:rPr>
                                <w:rFonts w:ascii="Arial" w:hAnsi="Arial" w:cs="Arial"/>
                              </w:rPr>
                            </w:pPr>
                            <w:r w:rsidRPr="00104CDD">
                              <w:rPr>
                                <w:rFonts w:ascii="Arial" w:hAnsi="Arial" w:cs="Arial"/>
                              </w:rPr>
                              <w:t>Account Distribution in Bradford, Shipley, and Keighley</w:t>
                            </w:r>
                          </w:p>
                          <w:p w14:paraId="184E555F" w14:textId="77777777" w:rsidR="001E5074" w:rsidRPr="00104CDD" w:rsidRDefault="001E5074" w:rsidP="001E5074">
                            <w:pPr>
                              <w:spacing w:after="0"/>
                              <w:rPr>
                                <w:rFonts w:ascii="Arial" w:hAnsi="Arial" w:cs="Arial"/>
                              </w:rPr>
                            </w:pPr>
                          </w:p>
                          <w:p w14:paraId="102DE4C6" w14:textId="77777777" w:rsidR="001E5074" w:rsidRPr="00104CDD" w:rsidRDefault="001E5074" w:rsidP="001E5074">
                            <w:pPr>
                              <w:spacing w:after="0"/>
                              <w:rPr>
                                <w:rFonts w:ascii="Arial" w:hAnsi="Arial" w:cs="Arial"/>
                              </w:rPr>
                            </w:pPr>
                            <w:r w:rsidRPr="00104CDD">
                              <w:rPr>
                                <w:rFonts w:ascii="Arial" w:hAnsi="Arial" w:cs="Arial"/>
                              </w:rPr>
                              <w:t>Both types of accounts, UniformSavers and the £200 Loan, are primarily concentrated within Bradford, Shipley, and Keighley areas. However, the distribution of the £200 Loan is more widespread within these areas, with a few accounts also located in Kirklees.</w:t>
                            </w:r>
                          </w:p>
                          <w:p w14:paraId="4BAE2971" w14:textId="77777777" w:rsidR="001E5074" w:rsidRPr="00104CDD" w:rsidRDefault="001E5074" w:rsidP="001E5074">
                            <w:pPr>
                              <w:spacing w:after="0"/>
                              <w:rPr>
                                <w:rFonts w:ascii="Arial" w:hAnsi="Arial" w:cs="Arial"/>
                              </w:rPr>
                            </w:pPr>
                          </w:p>
                          <w:p w14:paraId="73789FA7" w14:textId="77777777" w:rsidR="001E5074" w:rsidRPr="007F1C7D" w:rsidRDefault="001E5074" w:rsidP="001E5074">
                            <w:pPr>
                              <w:spacing w:after="0"/>
                              <w:rPr>
                                <w:rFonts w:ascii="Arial" w:hAnsi="Arial" w:cs="Arial"/>
                                <w:b/>
                                <w:bCs/>
                              </w:rPr>
                            </w:pPr>
                            <w:r w:rsidRPr="007F1C7D">
                              <w:rPr>
                                <w:rFonts w:ascii="Arial" w:hAnsi="Arial" w:cs="Arial"/>
                                <w:b/>
                                <w:bCs/>
                              </w:rPr>
                              <w:t>Bradford:</w:t>
                            </w:r>
                          </w:p>
                          <w:p w14:paraId="7591AE12" w14:textId="77777777" w:rsidR="001E5074" w:rsidRPr="00104CDD" w:rsidRDefault="001E5074" w:rsidP="001E5074">
                            <w:pPr>
                              <w:spacing w:after="0"/>
                              <w:rPr>
                                <w:rFonts w:ascii="Arial" w:hAnsi="Arial" w:cs="Arial"/>
                              </w:rPr>
                            </w:pPr>
                          </w:p>
                          <w:p w14:paraId="70CFD1A9" w14:textId="77777777" w:rsidR="001E5074" w:rsidRPr="00104CDD" w:rsidRDefault="001E5074" w:rsidP="001E5074">
                            <w:pPr>
                              <w:spacing w:after="0"/>
                              <w:rPr>
                                <w:rFonts w:ascii="Arial" w:hAnsi="Arial" w:cs="Arial"/>
                              </w:rPr>
                            </w:pPr>
                            <w:r w:rsidRPr="00104CDD">
                              <w:rPr>
                                <w:rFonts w:ascii="Arial" w:hAnsi="Arial" w:cs="Arial"/>
                              </w:rPr>
                              <w:t>In Bradford, there is a notable distinction in account preference between the two types. UniformSavers accounts appear to be more favoured in inner-city areas, whereas the £200 Loan accounts have a broader reach, particularly in suburban areas such as Idle, Low Moor, and the region north of Tong Street.</w:t>
                            </w:r>
                          </w:p>
                          <w:p w14:paraId="6FAB3A9A" w14:textId="77777777" w:rsidR="001E5074" w:rsidRPr="00104CDD" w:rsidRDefault="001E5074" w:rsidP="001E5074">
                            <w:pPr>
                              <w:spacing w:after="0"/>
                              <w:rPr>
                                <w:rFonts w:ascii="Arial" w:hAnsi="Arial" w:cs="Arial"/>
                              </w:rPr>
                            </w:pPr>
                          </w:p>
                          <w:p w14:paraId="16F409AD" w14:textId="77777777" w:rsidR="001E5074" w:rsidRPr="007F1C7D" w:rsidRDefault="001E5074" w:rsidP="001E5074">
                            <w:pPr>
                              <w:spacing w:after="0"/>
                              <w:rPr>
                                <w:rFonts w:ascii="Arial" w:hAnsi="Arial" w:cs="Arial"/>
                                <w:b/>
                                <w:bCs/>
                              </w:rPr>
                            </w:pPr>
                            <w:r w:rsidRPr="007F1C7D">
                              <w:rPr>
                                <w:rFonts w:ascii="Arial" w:hAnsi="Arial" w:cs="Arial"/>
                                <w:b/>
                                <w:bCs/>
                              </w:rPr>
                              <w:t>Demographic Analysis:</w:t>
                            </w:r>
                          </w:p>
                          <w:p w14:paraId="2B2402B2" w14:textId="77777777" w:rsidR="001E5074" w:rsidRPr="00104CDD" w:rsidRDefault="001E5074" w:rsidP="001E5074">
                            <w:pPr>
                              <w:spacing w:after="0"/>
                              <w:rPr>
                                <w:rFonts w:ascii="Arial" w:hAnsi="Arial" w:cs="Arial"/>
                              </w:rPr>
                            </w:pPr>
                          </w:p>
                          <w:p w14:paraId="7393B8CE" w14:textId="77777777" w:rsidR="007F1C7D" w:rsidRPr="007F1C7D" w:rsidRDefault="007F1C7D" w:rsidP="007F1C7D">
                            <w:pPr>
                              <w:spacing w:after="0"/>
                              <w:rPr>
                                <w:rFonts w:ascii="Arial" w:hAnsi="Arial" w:cs="Arial"/>
                                <w:b/>
                                <w:bCs/>
                              </w:rPr>
                            </w:pPr>
                            <w:r w:rsidRPr="007F1C7D">
                              <w:rPr>
                                <w:rFonts w:ascii="Arial" w:hAnsi="Arial" w:cs="Arial"/>
                                <w:b/>
                                <w:bCs/>
                              </w:rPr>
                              <w:t>£200 Loan:</w:t>
                            </w:r>
                          </w:p>
                          <w:p w14:paraId="0525BE7F" w14:textId="77777777" w:rsidR="007F1C7D" w:rsidRPr="00104CDD" w:rsidRDefault="007F1C7D" w:rsidP="007F1C7D">
                            <w:pPr>
                              <w:spacing w:after="0"/>
                              <w:rPr>
                                <w:rFonts w:ascii="Arial" w:hAnsi="Arial" w:cs="Arial"/>
                              </w:rPr>
                            </w:pPr>
                            <w:r w:rsidRPr="00104CDD">
                              <w:rPr>
                                <w:rFonts w:ascii="Arial" w:hAnsi="Arial" w:cs="Arial"/>
                              </w:rPr>
                              <w:t>- In contrast, the most common Acorn category for £200 Loan members is "Singles and couples in rented flats" from the Stretched Society category, which falls lower in the Acorn hierarchy of affluence.</w:t>
                            </w:r>
                          </w:p>
                          <w:p w14:paraId="2A9CA33E" w14:textId="77777777" w:rsidR="007F1C7D" w:rsidRPr="00104CDD" w:rsidRDefault="007F1C7D" w:rsidP="007F1C7D">
                            <w:pPr>
                              <w:spacing w:after="0"/>
                              <w:rPr>
                                <w:rFonts w:ascii="Arial" w:hAnsi="Arial" w:cs="Arial"/>
                              </w:rPr>
                            </w:pPr>
                            <w:r w:rsidRPr="00104CDD">
                              <w:rPr>
                                <w:rFonts w:ascii="Arial" w:hAnsi="Arial" w:cs="Arial"/>
                              </w:rPr>
                              <w:t>- Overall, the affluence score is 30% for UniformSavers and just 17% for the £200 Loan, indicating significantly below-average affluence compared to the country's average, which stands at 46%.</w:t>
                            </w:r>
                          </w:p>
                          <w:p w14:paraId="2F79F162" w14:textId="562F5644" w:rsidR="007F1C7D" w:rsidRDefault="007F1C7D" w:rsidP="007F1C7D">
                            <w:pPr>
                              <w:spacing w:after="0"/>
                              <w:rPr>
                                <w:rFonts w:ascii="Arial" w:hAnsi="Arial" w:cs="Arial"/>
                              </w:rPr>
                            </w:pPr>
                            <w:r>
                              <w:rPr>
                                <w:rFonts w:ascii="Arial" w:hAnsi="Arial" w:cs="Arial"/>
                              </w:rPr>
                              <w:t>.</w:t>
                            </w:r>
                          </w:p>
                          <w:p w14:paraId="24961BF4" w14:textId="77777777" w:rsidR="007F1C7D" w:rsidRDefault="007F1C7D" w:rsidP="007F1C7D">
                            <w:pPr>
                              <w:spacing w:after="0"/>
                              <w:rPr>
                                <w:rFonts w:ascii="Arial" w:hAnsi="Arial" w:cs="Arial"/>
                              </w:rPr>
                            </w:pPr>
                          </w:p>
                          <w:p w14:paraId="1F884021" w14:textId="742E0581" w:rsidR="001E5074" w:rsidRPr="007F1C7D" w:rsidRDefault="001E5074" w:rsidP="007F1C7D">
                            <w:pPr>
                              <w:spacing w:after="0"/>
                              <w:rPr>
                                <w:rFonts w:ascii="Arial" w:hAnsi="Arial" w:cs="Arial"/>
                                <w:b/>
                                <w:bCs/>
                              </w:rPr>
                            </w:pPr>
                            <w:r w:rsidRPr="007F1C7D">
                              <w:rPr>
                                <w:rFonts w:ascii="Arial" w:hAnsi="Arial" w:cs="Arial"/>
                                <w:b/>
                                <w:bCs/>
                              </w:rPr>
                              <w:t>UniformSavers:</w:t>
                            </w:r>
                          </w:p>
                          <w:p w14:paraId="4911072E" w14:textId="77777777" w:rsidR="001E5074" w:rsidRPr="00104CDD" w:rsidRDefault="001E5074" w:rsidP="001E5074">
                            <w:pPr>
                              <w:spacing w:after="0"/>
                              <w:rPr>
                                <w:rFonts w:ascii="Arial" w:hAnsi="Arial" w:cs="Arial"/>
                              </w:rPr>
                            </w:pPr>
                            <w:r w:rsidRPr="00104CDD">
                              <w:rPr>
                                <w:rFonts w:ascii="Arial" w:hAnsi="Arial" w:cs="Arial"/>
                              </w:rPr>
                              <w:t>- The Acorn demographics of UniformSavers indicate a slightly better-off segment compared to £200 Loan members.</w:t>
                            </w:r>
                          </w:p>
                          <w:p w14:paraId="2D4D5DB5" w14:textId="77777777" w:rsidR="001E5074" w:rsidRPr="00104CDD" w:rsidRDefault="001E5074" w:rsidP="001E5074">
                            <w:pPr>
                              <w:spacing w:after="0"/>
                              <w:rPr>
                                <w:rFonts w:ascii="Arial" w:hAnsi="Arial" w:cs="Arial"/>
                              </w:rPr>
                            </w:pPr>
                            <w:r w:rsidRPr="00104CDD">
                              <w:rPr>
                                <w:rFonts w:ascii="Arial" w:hAnsi="Arial" w:cs="Arial"/>
                              </w:rPr>
                              <w:t>- The most common Acorn category for UniformSavers is "Young Families, limited means in terraced houses" from the Steadfast Communities category.</w:t>
                            </w:r>
                          </w:p>
                          <w:p w14:paraId="0C10B51C" w14:textId="77777777" w:rsidR="001E5074" w:rsidRPr="00104CDD" w:rsidRDefault="001E5074" w:rsidP="001E5074">
                            <w:pPr>
                              <w:spacing w:after="0"/>
                              <w:rPr>
                                <w:rFonts w:ascii="Arial" w:hAnsi="Arial" w:cs="Arial"/>
                              </w:rPr>
                            </w:pPr>
                          </w:p>
                          <w:p w14:paraId="6E39C63E" w14:textId="77777777" w:rsidR="001E5074" w:rsidRPr="00104CDD" w:rsidRDefault="001E5074" w:rsidP="001E5074">
                            <w:pPr>
                              <w:spacing w:after="0"/>
                              <w:rPr>
                                <w:rFonts w:ascii="Arial" w:hAnsi="Arial" w:cs="Arial"/>
                              </w:rPr>
                            </w:pPr>
                          </w:p>
                          <w:p w14:paraId="39771A75" w14:textId="77777777" w:rsidR="001E5074" w:rsidRPr="007F1C7D" w:rsidRDefault="001E5074" w:rsidP="001E5074">
                            <w:pPr>
                              <w:spacing w:after="0"/>
                              <w:rPr>
                                <w:rFonts w:ascii="Arial" w:hAnsi="Arial" w:cs="Arial"/>
                                <w:b/>
                                <w:bCs/>
                              </w:rPr>
                            </w:pPr>
                            <w:r w:rsidRPr="007F1C7D">
                              <w:rPr>
                                <w:rFonts w:ascii="Arial" w:hAnsi="Arial" w:cs="Arial"/>
                                <w:b/>
                                <w:bCs/>
                              </w:rPr>
                              <w:t>Conclusion:</w:t>
                            </w:r>
                          </w:p>
                          <w:p w14:paraId="293EBD91" w14:textId="77777777" w:rsidR="001E5074" w:rsidRPr="00104CDD" w:rsidRDefault="001E5074" w:rsidP="001E5074">
                            <w:pPr>
                              <w:spacing w:after="0"/>
                              <w:rPr>
                                <w:rFonts w:ascii="Arial" w:hAnsi="Arial" w:cs="Arial"/>
                              </w:rPr>
                            </w:pPr>
                          </w:p>
                          <w:p w14:paraId="66FB2CF4" w14:textId="77777777" w:rsidR="001E5074" w:rsidRPr="00104CDD" w:rsidRDefault="001E5074" w:rsidP="001E5074">
                            <w:pPr>
                              <w:spacing w:after="0"/>
                              <w:rPr>
                                <w:rFonts w:ascii="Arial" w:hAnsi="Arial" w:cs="Arial"/>
                              </w:rPr>
                            </w:pPr>
                            <w:r w:rsidRPr="00104CDD">
                              <w:rPr>
                                <w:rFonts w:ascii="Arial" w:hAnsi="Arial" w:cs="Arial"/>
                              </w:rPr>
                              <w:t>The distribution pattern and demographic analysis highlight the varying preferences and economic backgrounds of account holders within the Bradford, Shipley, and Keighley areas. Understanding these trends can aid in tailoring services and support to meet the diverse needs of residents in these regions.</w:t>
                            </w:r>
                          </w:p>
                          <w:p w14:paraId="67B297AB" w14:textId="77777777" w:rsidR="001E5074" w:rsidRDefault="001E5074" w:rsidP="00520676">
                            <w:pPr>
                              <w:spacing w:after="0"/>
                              <w:rPr>
                                <w:rFonts w:cstheme="minorHAnsi"/>
                                <w:b/>
                                <w:sz w:val="24"/>
                                <w:szCs w:val="24"/>
                              </w:rPr>
                            </w:pPr>
                          </w:p>
                          <w:p w14:paraId="675B193A" w14:textId="77777777" w:rsidR="007F1C7D" w:rsidRDefault="007F1C7D" w:rsidP="00520676">
                            <w:pPr>
                              <w:spacing w:after="0"/>
                              <w:rPr>
                                <w:rFonts w:cstheme="minorHAnsi"/>
                                <w:b/>
                                <w:sz w:val="24"/>
                                <w:szCs w:val="24"/>
                              </w:rPr>
                            </w:pPr>
                          </w:p>
                          <w:p w14:paraId="39233E23" w14:textId="77777777" w:rsidR="007F1C7D" w:rsidRDefault="007F1C7D" w:rsidP="00520676">
                            <w:pPr>
                              <w:spacing w:after="0"/>
                              <w:rPr>
                                <w:rFonts w:cstheme="minorHAnsi"/>
                                <w:b/>
                                <w:sz w:val="24"/>
                                <w:szCs w:val="24"/>
                              </w:rPr>
                            </w:pPr>
                          </w:p>
                          <w:p w14:paraId="42D64958" w14:textId="77777777" w:rsidR="007F1C7D" w:rsidRDefault="007F1C7D" w:rsidP="00520676">
                            <w:pPr>
                              <w:spacing w:after="0"/>
                              <w:rPr>
                                <w:rFonts w:cstheme="minorHAnsi"/>
                                <w:b/>
                                <w:sz w:val="24"/>
                                <w:szCs w:val="24"/>
                              </w:rPr>
                            </w:pPr>
                          </w:p>
                          <w:p w14:paraId="7837D48E" w14:textId="77777777" w:rsidR="007F1C7D" w:rsidRDefault="007F1C7D" w:rsidP="00520676">
                            <w:pPr>
                              <w:spacing w:after="0"/>
                              <w:rPr>
                                <w:rFonts w:cstheme="minorHAnsi"/>
                                <w:b/>
                                <w:sz w:val="24"/>
                                <w:szCs w:val="24"/>
                              </w:rPr>
                            </w:pPr>
                          </w:p>
                          <w:p w14:paraId="5351A3D6" w14:textId="77777777" w:rsidR="007F1C7D" w:rsidRDefault="007F1C7D" w:rsidP="00520676">
                            <w:pPr>
                              <w:spacing w:after="0"/>
                              <w:rPr>
                                <w:rFonts w:cstheme="minorHAnsi"/>
                                <w:b/>
                                <w:sz w:val="24"/>
                                <w:szCs w:val="24"/>
                              </w:rPr>
                            </w:pPr>
                          </w:p>
                          <w:p w14:paraId="4B095B4B" w14:textId="77777777" w:rsidR="001E5074" w:rsidRDefault="001E5074" w:rsidP="00520676">
                            <w:pPr>
                              <w:spacing w:after="0"/>
                              <w:rPr>
                                <w:rFonts w:cstheme="minorHAnsi"/>
                                <w:b/>
                                <w:sz w:val="24"/>
                                <w:szCs w:val="24"/>
                              </w:rPr>
                            </w:pPr>
                          </w:p>
                          <w:p w14:paraId="05554564" w14:textId="005FC4DC" w:rsidR="001E5074" w:rsidRDefault="001E5074" w:rsidP="00520676">
                            <w:pPr>
                              <w:spacing w:after="0"/>
                              <w:rPr>
                                <w:rFonts w:cstheme="minorHAnsi"/>
                                <w:b/>
                                <w:sz w:val="24"/>
                                <w:szCs w:val="24"/>
                              </w:rPr>
                            </w:pPr>
                          </w:p>
                          <w:p w14:paraId="1F833C65" w14:textId="77777777" w:rsidR="006A7669" w:rsidRDefault="006A7669" w:rsidP="00520676">
                            <w:pPr>
                              <w:spacing w:after="0"/>
                              <w:rPr>
                                <w:rFonts w:cstheme="minorHAnsi"/>
                                <w:b/>
                                <w:sz w:val="24"/>
                                <w:szCs w:val="24"/>
                              </w:rPr>
                            </w:pPr>
                          </w:p>
                          <w:p w14:paraId="7461E0A2" w14:textId="618DC075" w:rsidR="00584BC3" w:rsidRDefault="00584BC3" w:rsidP="00584BC3">
                            <w:pPr>
                              <w:spacing w:after="0"/>
                              <w:rPr>
                                <w:rFonts w:cstheme="minorHAnsi"/>
                                <w:b/>
                                <w:sz w:val="24"/>
                                <w:szCs w:val="24"/>
                              </w:rPr>
                            </w:pPr>
                          </w:p>
                          <w:p w14:paraId="456E728D" w14:textId="77777777" w:rsidR="00584BC3" w:rsidRDefault="00584BC3" w:rsidP="00584BC3">
                            <w:pPr>
                              <w:spacing w:after="0"/>
                              <w:rPr>
                                <w:rFonts w:cstheme="minorHAnsi"/>
                                <w:b/>
                                <w:sz w:val="24"/>
                                <w:szCs w:val="24"/>
                              </w:rPr>
                            </w:pPr>
                          </w:p>
                          <w:p w14:paraId="1B5A61B5" w14:textId="161D3E38" w:rsidR="00584BC3" w:rsidRPr="00520676" w:rsidRDefault="00584BC3" w:rsidP="00584BC3">
                            <w:pPr>
                              <w:spacing w:after="0"/>
                              <w:rPr>
                                <w:rFonts w:cstheme="minorHAnsi"/>
                                <w:b/>
                                <w:sz w:val="24"/>
                                <w:szCs w:val="24"/>
                              </w:rPr>
                            </w:pPr>
                          </w:p>
                          <w:p w14:paraId="3C56F6C1" w14:textId="77777777" w:rsidR="00520676" w:rsidRDefault="005206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F14E1" id="_x0000_t202" coordsize="21600,21600" o:spt="202" path="m,l,21600r21600,l21600,xe">
                <v:stroke joinstyle="miter"/>
                <v:path gradientshapeok="t" o:connecttype="rect"/>
              </v:shapetype>
              <v:shape id="Text Box 1" o:spid="_x0000_s1026" type="#_x0000_t202" style="position:absolute;margin-left:470.8pt;margin-top:.7pt;width:522pt;height:74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" fillcolor="white [3201]" strokecolor="white [3212]" strokeweight=".5pt">
                <v:textbox>
                  <w:txbxContent>
                    <w:p w14:paraId="7831F186" w14:textId="44892527" w:rsidR="00C14AD8" w:rsidRPr="00C14AD8" w:rsidRDefault="00520676" w:rsidP="00C14AD8">
                      <w:pPr>
                        <w:spacing w:after="0"/>
                        <w:jc w:val="center"/>
                        <w:rPr>
                          <w:rFonts w:cstheme="minorHAnsi"/>
                          <w:b/>
                          <w:bCs/>
                          <w:sz w:val="32"/>
                          <w:szCs w:val="32"/>
                          <w:lang w:val="en-US"/>
                        </w:rPr>
                      </w:pPr>
                      <w:r w:rsidRPr="00520676">
                        <w:rPr>
                          <w:rFonts w:cstheme="minorHAnsi"/>
                          <w:b/>
                          <w:bCs/>
                          <w:sz w:val="32"/>
                          <w:szCs w:val="32"/>
                          <w:lang w:val="en-US"/>
                        </w:rPr>
                        <w:t xml:space="preserve">Acorn Summary of </w:t>
                      </w:r>
                      <w:r w:rsidR="006A7669">
                        <w:rPr>
                          <w:rFonts w:cstheme="minorHAnsi"/>
                          <w:b/>
                          <w:bCs/>
                          <w:sz w:val="32"/>
                          <w:szCs w:val="32"/>
                          <w:lang w:val="en-US"/>
                        </w:rPr>
                        <w:t>Mayor’s £200 Microloan</w:t>
                      </w:r>
                      <w:r w:rsidRPr="00520676">
                        <w:rPr>
                          <w:rFonts w:cstheme="minorHAnsi"/>
                          <w:b/>
                          <w:bCs/>
                          <w:sz w:val="32"/>
                          <w:szCs w:val="32"/>
                          <w:lang w:val="en-US"/>
                        </w:rPr>
                        <w:br/>
                        <w:t>Geographical Impa</w:t>
                      </w:r>
                      <w:r w:rsidR="00C14AD8">
                        <w:rPr>
                          <w:rFonts w:cstheme="minorHAnsi"/>
                          <w:b/>
                          <w:bCs/>
                          <w:sz w:val="32"/>
                          <w:szCs w:val="32"/>
                          <w:lang w:val="en-US"/>
                        </w:rPr>
                        <w:t xml:space="preserve">ct Map </w:t>
                      </w:r>
                      <w:r w:rsidR="00C14AD8" w:rsidRPr="00C14AD8">
                        <w:rPr>
                          <w:rFonts w:cstheme="minorHAnsi"/>
                          <w:b/>
                          <w:bCs/>
                          <w:sz w:val="32"/>
                          <w:szCs w:val="32"/>
                          <w:lang w:val="en-US"/>
                        </w:rPr>
                        <w:t xml:space="preserve">by Ian Goodliffe, </w:t>
                      </w:r>
                      <w:r w:rsidR="006A7669">
                        <w:rPr>
                          <w:rFonts w:cstheme="minorHAnsi"/>
                          <w:b/>
                          <w:bCs/>
                          <w:sz w:val="32"/>
                          <w:szCs w:val="32"/>
                          <w:lang w:val="en-US"/>
                        </w:rPr>
                        <w:t>April 2024</w:t>
                      </w:r>
                    </w:p>
                    <w:p w14:paraId="7D841784" w14:textId="77777777" w:rsidR="001E5074" w:rsidRDefault="001E5074" w:rsidP="00520676">
                      <w:pPr>
                        <w:spacing w:after="0"/>
                        <w:rPr>
                          <w:rFonts w:cstheme="minorHAnsi"/>
                          <w:b/>
                          <w:sz w:val="24"/>
                          <w:szCs w:val="24"/>
                        </w:rPr>
                      </w:pPr>
                    </w:p>
                    <w:p w14:paraId="5A93725C" w14:textId="33B37D61" w:rsidR="001E5074" w:rsidRDefault="001E5074" w:rsidP="001E5074">
                      <w:pPr>
                        <w:spacing w:after="0"/>
                        <w:rPr>
                          <w:rFonts w:ascii="Arial" w:hAnsi="Arial" w:cs="Arial"/>
                        </w:rPr>
                      </w:pPr>
                      <w:r w:rsidRPr="00104CDD">
                        <w:rPr>
                          <w:rFonts w:ascii="Arial" w:hAnsi="Arial" w:cs="Arial"/>
                        </w:rPr>
                        <w:t xml:space="preserve">BDCU collaborates with an ACORN geographic data mapping consultant, who was commissioned to create a map illustrating the residential locations of </w:t>
                      </w:r>
                      <w:r>
                        <w:rPr>
                          <w:rFonts w:ascii="Arial" w:hAnsi="Arial" w:cs="Arial"/>
                        </w:rPr>
                        <w:t xml:space="preserve">the </w:t>
                      </w:r>
                      <w:r w:rsidRPr="001E5074">
                        <w:rPr>
                          <w:rFonts w:ascii="Arial" w:hAnsi="Arial" w:cs="Arial"/>
                        </w:rPr>
                        <w:t>Mayor’s £200 Microloan</w:t>
                      </w:r>
                      <w:r w:rsidRPr="00104CDD">
                        <w:rPr>
                          <w:rFonts w:ascii="Arial" w:hAnsi="Arial" w:cs="Arial"/>
                        </w:rPr>
                        <w:t xml:space="preserve"> project members using </w:t>
                      </w:r>
                      <w:r w:rsidR="007F1C7D" w:rsidRPr="007F1C7D">
                        <w:rPr>
                          <w:rFonts w:ascii="Arial" w:hAnsi="Arial" w:cs="Arial"/>
                          <w:color w:val="0070C0"/>
                        </w:rPr>
                        <w:t>blue</w:t>
                      </w:r>
                      <w:r w:rsidRPr="007F1C7D">
                        <w:rPr>
                          <w:rFonts w:ascii="Arial" w:hAnsi="Arial" w:cs="Arial"/>
                          <w:color w:val="0070C0"/>
                        </w:rPr>
                        <w:t xml:space="preserve"> dots</w:t>
                      </w:r>
                      <w:r w:rsidRPr="00104CDD">
                        <w:rPr>
                          <w:rFonts w:ascii="Arial" w:hAnsi="Arial" w:cs="Arial"/>
                        </w:rPr>
                        <w:t xml:space="preserve">. </w:t>
                      </w:r>
                    </w:p>
                    <w:p w14:paraId="72121BE0" w14:textId="77777777" w:rsidR="001E5074" w:rsidRDefault="001E5074" w:rsidP="001E5074">
                      <w:pPr>
                        <w:spacing w:after="0"/>
                        <w:rPr>
                          <w:rFonts w:ascii="Arial" w:hAnsi="Arial" w:cs="Arial"/>
                        </w:rPr>
                      </w:pPr>
                    </w:p>
                    <w:p w14:paraId="49716C7D" w14:textId="65972277" w:rsidR="001E5074" w:rsidRPr="00104CDD" w:rsidRDefault="001E5074" w:rsidP="001E5074">
                      <w:pPr>
                        <w:spacing w:after="0"/>
                        <w:rPr>
                          <w:rFonts w:ascii="Arial" w:hAnsi="Arial" w:cs="Arial"/>
                        </w:rPr>
                      </w:pPr>
                      <w:r w:rsidRPr="00104CDD">
                        <w:rPr>
                          <w:rFonts w:ascii="Arial" w:hAnsi="Arial" w:cs="Arial"/>
                        </w:rPr>
                        <w:t xml:space="preserve">For comparison, the second map displays both UniformSavers and Loan members, with members represented by </w:t>
                      </w:r>
                      <w:r w:rsidRPr="007F1C7D">
                        <w:rPr>
                          <w:rFonts w:ascii="Arial" w:hAnsi="Arial" w:cs="Arial"/>
                          <w:color w:val="ED7D31" w:themeColor="accent2"/>
                        </w:rPr>
                        <w:t>orange</w:t>
                      </w:r>
                      <w:r w:rsidRPr="00104CDD">
                        <w:rPr>
                          <w:rFonts w:ascii="Arial" w:hAnsi="Arial" w:cs="Arial"/>
                        </w:rPr>
                        <w:t xml:space="preserve"> and </w:t>
                      </w:r>
                      <w:r w:rsidRPr="007F1C7D">
                        <w:rPr>
                          <w:rFonts w:ascii="Arial" w:hAnsi="Arial" w:cs="Arial"/>
                          <w:color w:val="0070C0"/>
                        </w:rPr>
                        <w:t>blue</w:t>
                      </w:r>
                      <w:r w:rsidRPr="00104CDD">
                        <w:rPr>
                          <w:rFonts w:ascii="Arial" w:hAnsi="Arial" w:cs="Arial"/>
                        </w:rPr>
                        <w:t xml:space="preserve"> dots, respectively.</w:t>
                      </w:r>
                    </w:p>
                    <w:p w14:paraId="1F5BCA6F" w14:textId="77777777" w:rsidR="001E5074" w:rsidRPr="00104CDD" w:rsidRDefault="001E5074" w:rsidP="001E5074">
                      <w:pPr>
                        <w:spacing w:after="0"/>
                        <w:rPr>
                          <w:rFonts w:ascii="Arial" w:hAnsi="Arial" w:cs="Arial"/>
                        </w:rPr>
                      </w:pPr>
                    </w:p>
                    <w:p w14:paraId="1F71C1B1" w14:textId="77777777" w:rsidR="001E5074" w:rsidRPr="007F1C7D" w:rsidRDefault="001E5074" w:rsidP="001E5074">
                      <w:pPr>
                        <w:spacing w:after="0"/>
                        <w:rPr>
                          <w:rFonts w:ascii="Arial" w:hAnsi="Arial" w:cs="Arial"/>
                          <w:b/>
                          <w:bCs/>
                        </w:rPr>
                      </w:pPr>
                      <w:r w:rsidRPr="007F1C7D">
                        <w:rPr>
                          <w:rFonts w:ascii="Arial" w:hAnsi="Arial" w:cs="Arial"/>
                          <w:b/>
                          <w:bCs/>
                        </w:rPr>
                        <w:t>Project Mapping Report</w:t>
                      </w:r>
                    </w:p>
                    <w:p w14:paraId="6A207412" w14:textId="77777777" w:rsidR="001E5074" w:rsidRPr="00104CDD" w:rsidRDefault="001E5074" w:rsidP="001E5074">
                      <w:pPr>
                        <w:spacing w:after="0"/>
                        <w:rPr>
                          <w:rFonts w:ascii="Arial" w:hAnsi="Arial" w:cs="Arial"/>
                        </w:rPr>
                      </w:pPr>
                    </w:p>
                    <w:p w14:paraId="7A11CF65" w14:textId="77777777" w:rsidR="001E5074" w:rsidRPr="00104CDD" w:rsidRDefault="001E5074" w:rsidP="001E5074">
                      <w:pPr>
                        <w:spacing w:after="0"/>
                        <w:rPr>
                          <w:rFonts w:ascii="Arial" w:hAnsi="Arial" w:cs="Arial"/>
                        </w:rPr>
                      </w:pPr>
                      <w:r w:rsidRPr="00104CDD">
                        <w:rPr>
                          <w:rFonts w:ascii="Arial" w:hAnsi="Arial" w:cs="Arial"/>
                        </w:rPr>
                        <w:t>Account Distribution in Bradford, Shipley, and Keighley</w:t>
                      </w:r>
                    </w:p>
                    <w:p w14:paraId="184E555F" w14:textId="77777777" w:rsidR="001E5074" w:rsidRPr="00104CDD" w:rsidRDefault="001E5074" w:rsidP="001E5074">
                      <w:pPr>
                        <w:spacing w:after="0"/>
                        <w:rPr>
                          <w:rFonts w:ascii="Arial" w:hAnsi="Arial" w:cs="Arial"/>
                        </w:rPr>
                      </w:pPr>
                    </w:p>
                    <w:p w14:paraId="102DE4C6" w14:textId="77777777" w:rsidR="001E5074" w:rsidRPr="00104CDD" w:rsidRDefault="001E5074" w:rsidP="001E5074">
                      <w:pPr>
                        <w:spacing w:after="0"/>
                        <w:rPr>
                          <w:rFonts w:ascii="Arial" w:hAnsi="Arial" w:cs="Arial"/>
                        </w:rPr>
                      </w:pPr>
                      <w:r w:rsidRPr="00104CDD">
                        <w:rPr>
                          <w:rFonts w:ascii="Arial" w:hAnsi="Arial" w:cs="Arial"/>
                        </w:rPr>
                        <w:t>Both types of accounts, UniformSavers and the £200 Loan, are primarily concentrated within Bradford, Shipley, and Keighley areas. However, the distribution of the £200 Loan is more widespread within these areas, with a few accounts also located in Kirklees.</w:t>
                      </w:r>
                    </w:p>
                    <w:p w14:paraId="4BAE2971" w14:textId="77777777" w:rsidR="001E5074" w:rsidRPr="00104CDD" w:rsidRDefault="001E5074" w:rsidP="001E5074">
                      <w:pPr>
                        <w:spacing w:after="0"/>
                        <w:rPr>
                          <w:rFonts w:ascii="Arial" w:hAnsi="Arial" w:cs="Arial"/>
                        </w:rPr>
                      </w:pPr>
                    </w:p>
                    <w:p w14:paraId="73789FA7" w14:textId="77777777" w:rsidR="001E5074" w:rsidRPr="007F1C7D" w:rsidRDefault="001E5074" w:rsidP="001E5074">
                      <w:pPr>
                        <w:spacing w:after="0"/>
                        <w:rPr>
                          <w:rFonts w:ascii="Arial" w:hAnsi="Arial" w:cs="Arial"/>
                          <w:b/>
                          <w:bCs/>
                        </w:rPr>
                      </w:pPr>
                      <w:r w:rsidRPr="007F1C7D">
                        <w:rPr>
                          <w:rFonts w:ascii="Arial" w:hAnsi="Arial" w:cs="Arial"/>
                          <w:b/>
                          <w:bCs/>
                        </w:rPr>
                        <w:t>Bradford:</w:t>
                      </w:r>
                    </w:p>
                    <w:p w14:paraId="7591AE12" w14:textId="77777777" w:rsidR="001E5074" w:rsidRPr="00104CDD" w:rsidRDefault="001E5074" w:rsidP="001E5074">
                      <w:pPr>
                        <w:spacing w:after="0"/>
                        <w:rPr>
                          <w:rFonts w:ascii="Arial" w:hAnsi="Arial" w:cs="Arial"/>
                        </w:rPr>
                      </w:pPr>
                    </w:p>
                    <w:p w14:paraId="70CFD1A9" w14:textId="77777777" w:rsidR="001E5074" w:rsidRPr="00104CDD" w:rsidRDefault="001E5074" w:rsidP="001E5074">
                      <w:pPr>
                        <w:spacing w:after="0"/>
                        <w:rPr>
                          <w:rFonts w:ascii="Arial" w:hAnsi="Arial" w:cs="Arial"/>
                        </w:rPr>
                      </w:pPr>
                      <w:r w:rsidRPr="00104CDD">
                        <w:rPr>
                          <w:rFonts w:ascii="Arial" w:hAnsi="Arial" w:cs="Arial"/>
                        </w:rPr>
                        <w:t>In Bradford, there is a notable distinction in account preference between the two types. UniformSavers accounts appear to be more favoured in inner-city areas, whereas the £200 Loan accounts have a broader reach, particularly in suburban areas such as Idle, Low Moor, and the region north of Tong Street.</w:t>
                      </w:r>
                    </w:p>
                    <w:p w14:paraId="6FAB3A9A" w14:textId="77777777" w:rsidR="001E5074" w:rsidRPr="00104CDD" w:rsidRDefault="001E5074" w:rsidP="001E5074">
                      <w:pPr>
                        <w:spacing w:after="0"/>
                        <w:rPr>
                          <w:rFonts w:ascii="Arial" w:hAnsi="Arial" w:cs="Arial"/>
                        </w:rPr>
                      </w:pPr>
                    </w:p>
                    <w:p w14:paraId="16F409AD" w14:textId="77777777" w:rsidR="001E5074" w:rsidRPr="007F1C7D" w:rsidRDefault="001E5074" w:rsidP="001E5074">
                      <w:pPr>
                        <w:spacing w:after="0"/>
                        <w:rPr>
                          <w:rFonts w:ascii="Arial" w:hAnsi="Arial" w:cs="Arial"/>
                          <w:b/>
                          <w:bCs/>
                        </w:rPr>
                      </w:pPr>
                      <w:r w:rsidRPr="007F1C7D">
                        <w:rPr>
                          <w:rFonts w:ascii="Arial" w:hAnsi="Arial" w:cs="Arial"/>
                          <w:b/>
                          <w:bCs/>
                        </w:rPr>
                        <w:t>Demographic Analysis:</w:t>
                      </w:r>
                    </w:p>
                    <w:p w14:paraId="2B2402B2" w14:textId="77777777" w:rsidR="001E5074" w:rsidRPr="00104CDD" w:rsidRDefault="001E5074" w:rsidP="001E5074">
                      <w:pPr>
                        <w:spacing w:after="0"/>
                        <w:rPr>
                          <w:rFonts w:ascii="Arial" w:hAnsi="Arial" w:cs="Arial"/>
                        </w:rPr>
                      </w:pPr>
                    </w:p>
                    <w:p w14:paraId="7393B8CE" w14:textId="77777777" w:rsidR="007F1C7D" w:rsidRPr="007F1C7D" w:rsidRDefault="007F1C7D" w:rsidP="007F1C7D">
                      <w:pPr>
                        <w:spacing w:after="0"/>
                        <w:rPr>
                          <w:rFonts w:ascii="Arial" w:hAnsi="Arial" w:cs="Arial"/>
                          <w:b/>
                          <w:bCs/>
                        </w:rPr>
                      </w:pPr>
                      <w:r w:rsidRPr="007F1C7D">
                        <w:rPr>
                          <w:rFonts w:ascii="Arial" w:hAnsi="Arial" w:cs="Arial"/>
                          <w:b/>
                          <w:bCs/>
                        </w:rPr>
                        <w:t>£200 Loan:</w:t>
                      </w:r>
                    </w:p>
                    <w:p w14:paraId="0525BE7F" w14:textId="77777777" w:rsidR="007F1C7D" w:rsidRPr="00104CDD" w:rsidRDefault="007F1C7D" w:rsidP="007F1C7D">
                      <w:pPr>
                        <w:spacing w:after="0"/>
                        <w:rPr>
                          <w:rFonts w:ascii="Arial" w:hAnsi="Arial" w:cs="Arial"/>
                        </w:rPr>
                      </w:pPr>
                      <w:r w:rsidRPr="00104CDD">
                        <w:rPr>
                          <w:rFonts w:ascii="Arial" w:hAnsi="Arial" w:cs="Arial"/>
                        </w:rPr>
                        <w:t>- In contrast, the most common Acorn category for £200 Loan members is "Singles and couples in rented flats" from the Stretched Society category, which falls lower in the Acorn hierarchy of affluence.</w:t>
                      </w:r>
                    </w:p>
                    <w:p w14:paraId="2A9CA33E" w14:textId="77777777" w:rsidR="007F1C7D" w:rsidRPr="00104CDD" w:rsidRDefault="007F1C7D" w:rsidP="007F1C7D">
                      <w:pPr>
                        <w:spacing w:after="0"/>
                        <w:rPr>
                          <w:rFonts w:ascii="Arial" w:hAnsi="Arial" w:cs="Arial"/>
                        </w:rPr>
                      </w:pPr>
                      <w:r w:rsidRPr="00104CDD">
                        <w:rPr>
                          <w:rFonts w:ascii="Arial" w:hAnsi="Arial" w:cs="Arial"/>
                        </w:rPr>
                        <w:t>- Overall, the affluence score is 30% for UniformSavers and just 17% for the £200 Loan, indicating significantly below-average affluence compared to the country's average, which stands at 46%.</w:t>
                      </w:r>
                    </w:p>
                    <w:p w14:paraId="2F79F162" w14:textId="562F5644" w:rsidR="007F1C7D" w:rsidRDefault="007F1C7D" w:rsidP="007F1C7D">
                      <w:pPr>
                        <w:spacing w:after="0"/>
                        <w:rPr>
                          <w:rFonts w:ascii="Arial" w:hAnsi="Arial" w:cs="Arial"/>
                        </w:rPr>
                      </w:pPr>
                      <w:r>
                        <w:rPr>
                          <w:rFonts w:ascii="Arial" w:hAnsi="Arial" w:cs="Arial"/>
                        </w:rPr>
                        <w:t>.</w:t>
                      </w:r>
                    </w:p>
                    <w:p w14:paraId="24961BF4" w14:textId="77777777" w:rsidR="007F1C7D" w:rsidRDefault="007F1C7D" w:rsidP="007F1C7D">
                      <w:pPr>
                        <w:spacing w:after="0"/>
                        <w:rPr>
                          <w:rFonts w:ascii="Arial" w:hAnsi="Arial" w:cs="Arial"/>
                        </w:rPr>
                      </w:pPr>
                    </w:p>
                    <w:p w14:paraId="1F884021" w14:textId="742E0581" w:rsidR="001E5074" w:rsidRPr="007F1C7D" w:rsidRDefault="001E5074" w:rsidP="007F1C7D">
                      <w:pPr>
                        <w:spacing w:after="0"/>
                        <w:rPr>
                          <w:rFonts w:ascii="Arial" w:hAnsi="Arial" w:cs="Arial"/>
                          <w:b/>
                          <w:bCs/>
                        </w:rPr>
                      </w:pPr>
                      <w:r w:rsidRPr="007F1C7D">
                        <w:rPr>
                          <w:rFonts w:ascii="Arial" w:hAnsi="Arial" w:cs="Arial"/>
                          <w:b/>
                          <w:bCs/>
                        </w:rPr>
                        <w:t>UniformSavers:</w:t>
                      </w:r>
                    </w:p>
                    <w:p w14:paraId="4911072E" w14:textId="77777777" w:rsidR="001E5074" w:rsidRPr="00104CDD" w:rsidRDefault="001E5074" w:rsidP="001E5074">
                      <w:pPr>
                        <w:spacing w:after="0"/>
                        <w:rPr>
                          <w:rFonts w:ascii="Arial" w:hAnsi="Arial" w:cs="Arial"/>
                        </w:rPr>
                      </w:pPr>
                      <w:r w:rsidRPr="00104CDD">
                        <w:rPr>
                          <w:rFonts w:ascii="Arial" w:hAnsi="Arial" w:cs="Arial"/>
                        </w:rPr>
                        <w:t>- The Acorn demographics of UniformSavers indicate a slightly better-off segment compared to £200 Loan members.</w:t>
                      </w:r>
                    </w:p>
                    <w:p w14:paraId="2D4D5DB5" w14:textId="77777777" w:rsidR="001E5074" w:rsidRPr="00104CDD" w:rsidRDefault="001E5074" w:rsidP="001E5074">
                      <w:pPr>
                        <w:spacing w:after="0"/>
                        <w:rPr>
                          <w:rFonts w:ascii="Arial" w:hAnsi="Arial" w:cs="Arial"/>
                        </w:rPr>
                      </w:pPr>
                      <w:r w:rsidRPr="00104CDD">
                        <w:rPr>
                          <w:rFonts w:ascii="Arial" w:hAnsi="Arial" w:cs="Arial"/>
                        </w:rPr>
                        <w:t>- The most common Acorn category for UniformSavers is "Young Families, limited means in terraced houses" from the Steadfast Communities category.</w:t>
                      </w:r>
                    </w:p>
                    <w:p w14:paraId="0C10B51C" w14:textId="77777777" w:rsidR="001E5074" w:rsidRPr="00104CDD" w:rsidRDefault="001E5074" w:rsidP="001E5074">
                      <w:pPr>
                        <w:spacing w:after="0"/>
                        <w:rPr>
                          <w:rFonts w:ascii="Arial" w:hAnsi="Arial" w:cs="Arial"/>
                        </w:rPr>
                      </w:pPr>
                    </w:p>
                    <w:p w14:paraId="6E39C63E" w14:textId="77777777" w:rsidR="001E5074" w:rsidRPr="00104CDD" w:rsidRDefault="001E5074" w:rsidP="001E5074">
                      <w:pPr>
                        <w:spacing w:after="0"/>
                        <w:rPr>
                          <w:rFonts w:ascii="Arial" w:hAnsi="Arial" w:cs="Arial"/>
                        </w:rPr>
                      </w:pPr>
                    </w:p>
                    <w:p w14:paraId="39771A75" w14:textId="77777777" w:rsidR="001E5074" w:rsidRPr="007F1C7D" w:rsidRDefault="001E5074" w:rsidP="001E5074">
                      <w:pPr>
                        <w:spacing w:after="0"/>
                        <w:rPr>
                          <w:rFonts w:ascii="Arial" w:hAnsi="Arial" w:cs="Arial"/>
                          <w:b/>
                          <w:bCs/>
                        </w:rPr>
                      </w:pPr>
                      <w:r w:rsidRPr="007F1C7D">
                        <w:rPr>
                          <w:rFonts w:ascii="Arial" w:hAnsi="Arial" w:cs="Arial"/>
                          <w:b/>
                          <w:bCs/>
                        </w:rPr>
                        <w:t>Conclusion:</w:t>
                      </w:r>
                    </w:p>
                    <w:p w14:paraId="293EBD91" w14:textId="77777777" w:rsidR="001E5074" w:rsidRPr="00104CDD" w:rsidRDefault="001E5074" w:rsidP="001E5074">
                      <w:pPr>
                        <w:spacing w:after="0"/>
                        <w:rPr>
                          <w:rFonts w:ascii="Arial" w:hAnsi="Arial" w:cs="Arial"/>
                        </w:rPr>
                      </w:pPr>
                    </w:p>
                    <w:p w14:paraId="66FB2CF4" w14:textId="77777777" w:rsidR="001E5074" w:rsidRPr="00104CDD" w:rsidRDefault="001E5074" w:rsidP="001E5074">
                      <w:pPr>
                        <w:spacing w:after="0"/>
                        <w:rPr>
                          <w:rFonts w:ascii="Arial" w:hAnsi="Arial" w:cs="Arial"/>
                        </w:rPr>
                      </w:pPr>
                      <w:r w:rsidRPr="00104CDD">
                        <w:rPr>
                          <w:rFonts w:ascii="Arial" w:hAnsi="Arial" w:cs="Arial"/>
                        </w:rPr>
                        <w:t>The distribution pattern and demographic analysis highlight the varying preferences and economic backgrounds of account holders within the Bradford, Shipley, and Keighley areas. Understanding these trends can aid in tailoring services and support to meet the diverse needs of residents in these regions.</w:t>
                      </w:r>
                    </w:p>
                    <w:p w14:paraId="67B297AB" w14:textId="77777777" w:rsidR="001E5074" w:rsidRDefault="001E5074" w:rsidP="00520676">
                      <w:pPr>
                        <w:spacing w:after="0"/>
                        <w:rPr>
                          <w:rFonts w:cstheme="minorHAnsi"/>
                          <w:b/>
                          <w:sz w:val="24"/>
                          <w:szCs w:val="24"/>
                        </w:rPr>
                      </w:pPr>
                    </w:p>
                    <w:p w14:paraId="675B193A" w14:textId="77777777" w:rsidR="007F1C7D" w:rsidRDefault="007F1C7D" w:rsidP="00520676">
                      <w:pPr>
                        <w:spacing w:after="0"/>
                        <w:rPr>
                          <w:rFonts w:cstheme="minorHAnsi"/>
                          <w:b/>
                          <w:sz w:val="24"/>
                          <w:szCs w:val="24"/>
                        </w:rPr>
                      </w:pPr>
                    </w:p>
                    <w:p w14:paraId="39233E23" w14:textId="77777777" w:rsidR="007F1C7D" w:rsidRDefault="007F1C7D" w:rsidP="00520676">
                      <w:pPr>
                        <w:spacing w:after="0"/>
                        <w:rPr>
                          <w:rFonts w:cstheme="minorHAnsi"/>
                          <w:b/>
                          <w:sz w:val="24"/>
                          <w:szCs w:val="24"/>
                        </w:rPr>
                      </w:pPr>
                    </w:p>
                    <w:p w14:paraId="42D64958" w14:textId="77777777" w:rsidR="007F1C7D" w:rsidRDefault="007F1C7D" w:rsidP="00520676">
                      <w:pPr>
                        <w:spacing w:after="0"/>
                        <w:rPr>
                          <w:rFonts w:cstheme="minorHAnsi"/>
                          <w:b/>
                          <w:sz w:val="24"/>
                          <w:szCs w:val="24"/>
                        </w:rPr>
                      </w:pPr>
                    </w:p>
                    <w:p w14:paraId="7837D48E" w14:textId="77777777" w:rsidR="007F1C7D" w:rsidRDefault="007F1C7D" w:rsidP="00520676">
                      <w:pPr>
                        <w:spacing w:after="0"/>
                        <w:rPr>
                          <w:rFonts w:cstheme="minorHAnsi"/>
                          <w:b/>
                          <w:sz w:val="24"/>
                          <w:szCs w:val="24"/>
                        </w:rPr>
                      </w:pPr>
                    </w:p>
                    <w:p w14:paraId="5351A3D6" w14:textId="77777777" w:rsidR="007F1C7D" w:rsidRDefault="007F1C7D" w:rsidP="00520676">
                      <w:pPr>
                        <w:spacing w:after="0"/>
                        <w:rPr>
                          <w:rFonts w:cstheme="minorHAnsi"/>
                          <w:b/>
                          <w:sz w:val="24"/>
                          <w:szCs w:val="24"/>
                        </w:rPr>
                      </w:pPr>
                    </w:p>
                    <w:p w14:paraId="4B095B4B" w14:textId="77777777" w:rsidR="001E5074" w:rsidRDefault="001E5074" w:rsidP="00520676">
                      <w:pPr>
                        <w:spacing w:after="0"/>
                        <w:rPr>
                          <w:rFonts w:cstheme="minorHAnsi"/>
                          <w:b/>
                          <w:sz w:val="24"/>
                          <w:szCs w:val="24"/>
                        </w:rPr>
                      </w:pPr>
                    </w:p>
                    <w:p w14:paraId="05554564" w14:textId="005FC4DC" w:rsidR="001E5074" w:rsidRDefault="001E5074" w:rsidP="00520676">
                      <w:pPr>
                        <w:spacing w:after="0"/>
                        <w:rPr>
                          <w:rFonts w:cstheme="minorHAnsi"/>
                          <w:b/>
                          <w:sz w:val="24"/>
                          <w:szCs w:val="24"/>
                        </w:rPr>
                      </w:pPr>
                    </w:p>
                    <w:p w14:paraId="1F833C65" w14:textId="77777777" w:rsidR="006A7669" w:rsidRDefault="006A7669" w:rsidP="00520676">
                      <w:pPr>
                        <w:spacing w:after="0"/>
                        <w:rPr>
                          <w:rFonts w:cstheme="minorHAnsi"/>
                          <w:b/>
                          <w:sz w:val="24"/>
                          <w:szCs w:val="24"/>
                        </w:rPr>
                      </w:pPr>
                    </w:p>
                    <w:p w14:paraId="7461E0A2" w14:textId="618DC075" w:rsidR="00584BC3" w:rsidRDefault="00584BC3" w:rsidP="00584BC3">
                      <w:pPr>
                        <w:spacing w:after="0"/>
                        <w:rPr>
                          <w:rFonts w:cstheme="minorHAnsi"/>
                          <w:b/>
                          <w:sz w:val="24"/>
                          <w:szCs w:val="24"/>
                        </w:rPr>
                      </w:pPr>
                    </w:p>
                    <w:p w14:paraId="456E728D" w14:textId="77777777" w:rsidR="00584BC3" w:rsidRDefault="00584BC3" w:rsidP="00584BC3">
                      <w:pPr>
                        <w:spacing w:after="0"/>
                        <w:rPr>
                          <w:rFonts w:cstheme="minorHAnsi"/>
                          <w:b/>
                          <w:sz w:val="24"/>
                          <w:szCs w:val="24"/>
                        </w:rPr>
                      </w:pPr>
                    </w:p>
                    <w:p w14:paraId="1B5A61B5" w14:textId="161D3E38" w:rsidR="00584BC3" w:rsidRPr="00520676" w:rsidRDefault="00584BC3" w:rsidP="00584BC3">
                      <w:pPr>
                        <w:spacing w:after="0"/>
                        <w:rPr>
                          <w:rFonts w:cstheme="minorHAnsi"/>
                          <w:b/>
                          <w:sz w:val="24"/>
                          <w:szCs w:val="24"/>
                        </w:rPr>
                      </w:pPr>
                    </w:p>
                    <w:p w14:paraId="3C56F6C1" w14:textId="77777777" w:rsidR="00520676" w:rsidRDefault="00520676"/>
                  </w:txbxContent>
                </v:textbox>
                <w10:wrap anchorx="margin"/>
              </v:shape>
            </w:pict>
          </mc:Fallback>
        </mc:AlternateContent>
      </w:r>
    </w:p>
    <w:p w14:paraId="3160236E" w14:textId="77777777" w:rsidR="00F93016" w:rsidRDefault="00F93016" w:rsidP="00F144DD">
      <w:pPr>
        <w:spacing w:after="0"/>
        <w:rPr>
          <w:rFonts w:ascii="Arial" w:hAnsi="Arial" w:cs="Arial"/>
          <w:b/>
          <w:noProof/>
          <w:sz w:val="40"/>
          <w:szCs w:val="40"/>
        </w:rPr>
      </w:pPr>
    </w:p>
    <w:p w14:paraId="2BC3BAA3" w14:textId="79EC2C17" w:rsidR="00F93016" w:rsidRDefault="00F93016" w:rsidP="00F144DD">
      <w:pPr>
        <w:spacing w:after="0"/>
        <w:rPr>
          <w:rFonts w:ascii="Arial" w:hAnsi="Arial" w:cs="Arial"/>
          <w:b/>
          <w:noProof/>
          <w:sz w:val="40"/>
          <w:szCs w:val="40"/>
        </w:rPr>
      </w:pPr>
    </w:p>
    <w:p w14:paraId="1FD885A7" w14:textId="77777777" w:rsidR="00F93016" w:rsidRDefault="00F93016" w:rsidP="00F144DD">
      <w:pPr>
        <w:spacing w:after="0"/>
        <w:rPr>
          <w:rFonts w:ascii="Arial" w:hAnsi="Arial" w:cs="Arial"/>
          <w:b/>
          <w:noProof/>
          <w:sz w:val="40"/>
          <w:szCs w:val="40"/>
        </w:rPr>
      </w:pPr>
    </w:p>
    <w:p w14:paraId="2A3D9D77" w14:textId="736760E5" w:rsidR="00F93016" w:rsidRDefault="00F93016" w:rsidP="00F144DD">
      <w:pPr>
        <w:spacing w:after="0"/>
        <w:rPr>
          <w:rFonts w:ascii="Arial" w:hAnsi="Arial" w:cs="Arial"/>
          <w:b/>
          <w:noProof/>
          <w:sz w:val="40"/>
          <w:szCs w:val="40"/>
        </w:rPr>
      </w:pPr>
    </w:p>
    <w:p w14:paraId="4AC39B61" w14:textId="77777777" w:rsidR="00F93016" w:rsidRDefault="00F93016" w:rsidP="00F144DD">
      <w:pPr>
        <w:spacing w:after="0"/>
        <w:rPr>
          <w:rFonts w:ascii="Arial" w:hAnsi="Arial" w:cs="Arial"/>
          <w:b/>
          <w:noProof/>
          <w:sz w:val="40"/>
          <w:szCs w:val="40"/>
        </w:rPr>
      </w:pPr>
    </w:p>
    <w:p w14:paraId="46036316" w14:textId="5B9AF356" w:rsidR="00F93016" w:rsidRDefault="00F93016" w:rsidP="00F144DD">
      <w:pPr>
        <w:spacing w:after="0"/>
        <w:rPr>
          <w:rFonts w:ascii="Arial" w:hAnsi="Arial" w:cs="Arial"/>
          <w:b/>
          <w:noProof/>
          <w:sz w:val="40"/>
          <w:szCs w:val="40"/>
        </w:rPr>
      </w:pPr>
    </w:p>
    <w:p w14:paraId="29E09938" w14:textId="39655B08" w:rsidR="00F93016" w:rsidRDefault="00F93016" w:rsidP="00F144DD">
      <w:pPr>
        <w:spacing w:after="0"/>
        <w:rPr>
          <w:rFonts w:ascii="Arial" w:hAnsi="Arial" w:cs="Arial"/>
          <w:b/>
          <w:noProof/>
          <w:sz w:val="40"/>
          <w:szCs w:val="40"/>
        </w:rPr>
      </w:pPr>
    </w:p>
    <w:p w14:paraId="6EF10A69" w14:textId="77777777" w:rsidR="00F93016" w:rsidRDefault="00F93016" w:rsidP="00F144DD">
      <w:pPr>
        <w:spacing w:after="0"/>
        <w:rPr>
          <w:rFonts w:ascii="Arial" w:hAnsi="Arial" w:cs="Arial"/>
          <w:b/>
          <w:noProof/>
          <w:sz w:val="40"/>
          <w:szCs w:val="40"/>
        </w:rPr>
      </w:pPr>
    </w:p>
    <w:p w14:paraId="3EB3670B" w14:textId="291A9AAA" w:rsidR="00F93016" w:rsidRDefault="00F93016" w:rsidP="00F144DD">
      <w:pPr>
        <w:spacing w:after="0"/>
        <w:rPr>
          <w:rFonts w:ascii="Arial" w:hAnsi="Arial" w:cs="Arial"/>
          <w:b/>
          <w:noProof/>
          <w:sz w:val="40"/>
          <w:szCs w:val="40"/>
        </w:rPr>
      </w:pPr>
    </w:p>
    <w:p w14:paraId="19FEAA46" w14:textId="77777777" w:rsidR="00F93016" w:rsidRDefault="00F93016" w:rsidP="00F144DD">
      <w:pPr>
        <w:spacing w:after="0"/>
        <w:rPr>
          <w:rFonts w:ascii="Arial" w:hAnsi="Arial" w:cs="Arial"/>
          <w:b/>
          <w:noProof/>
          <w:sz w:val="40"/>
          <w:szCs w:val="40"/>
        </w:rPr>
      </w:pPr>
    </w:p>
    <w:p w14:paraId="29A9B7FE" w14:textId="55FCB509" w:rsidR="00F93016" w:rsidRDefault="00F93016" w:rsidP="00F144DD">
      <w:pPr>
        <w:spacing w:after="0"/>
        <w:rPr>
          <w:rFonts w:ascii="Arial" w:hAnsi="Arial" w:cs="Arial"/>
          <w:b/>
          <w:noProof/>
          <w:sz w:val="40"/>
          <w:szCs w:val="40"/>
        </w:rPr>
      </w:pPr>
    </w:p>
    <w:p w14:paraId="157A08CA" w14:textId="6641AA30" w:rsidR="00F93016" w:rsidRDefault="00F93016" w:rsidP="00F144DD">
      <w:pPr>
        <w:spacing w:after="0"/>
        <w:rPr>
          <w:rFonts w:ascii="Arial" w:hAnsi="Arial" w:cs="Arial"/>
          <w:b/>
          <w:noProof/>
          <w:sz w:val="40"/>
          <w:szCs w:val="40"/>
        </w:rPr>
      </w:pPr>
    </w:p>
    <w:p w14:paraId="48DED7BF" w14:textId="3174CFB1" w:rsidR="00F93016" w:rsidRDefault="00F93016" w:rsidP="00F144DD">
      <w:pPr>
        <w:spacing w:after="0"/>
        <w:rPr>
          <w:rFonts w:ascii="Arial" w:hAnsi="Arial" w:cs="Arial"/>
          <w:b/>
          <w:noProof/>
          <w:sz w:val="40"/>
          <w:szCs w:val="40"/>
        </w:rPr>
      </w:pPr>
    </w:p>
    <w:p w14:paraId="46BFBBE1" w14:textId="32F40F15" w:rsidR="00F93016" w:rsidRDefault="00F93016" w:rsidP="00F144DD">
      <w:pPr>
        <w:spacing w:after="0"/>
        <w:rPr>
          <w:rFonts w:ascii="Arial" w:hAnsi="Arial" w:cs="Arial"/>
          <w:b/>
          <w:noProof/>
          <w:sz w:val="40"/>
          <w:szCs w:val="40"/>
        </w:rPr>
      </w:pPr>
    </w:p>
    <w:p w14:paraId="02F8C1C5" w14:textId="77777777" w:rsidR="00F93016" w:rsidRDefault="00F93016" w:rsidP="00F144DD">
      <w:pPr>
        <w:spacing w:after="0"/>
        <w:rPr>
          <w:rFonts w:ascii="Arial" w:hAnsi="Arial" w:cs="Arial"/>
          <w:b/>
          <w:noProof/>
          <w:sz w:val="40"/>
          <w:szCs w:val="40"/>
        </w:rPr>
      </w:pPr>
    </w:p>
    <w:p w14:paraId="3834BAD8" w14:textId="177E269C" w:rsidR="00F93016" w:rsidRPr="00F144DD" w:rsidRDefault="00F93016" w:rsidP="00F144DD">
      <w:pPr>
        <w:spacing w:after="0"/>
        <w:rPr>
          <w:rFonts w:ascii="Arial" w:hAnsi="Arial" w:cs="Arial"/>
          <w:b/>
          <w:sz w:val="40"/>
          <w:szCs w:val="40"/>
        </w:rPr>
      </w:pPr>
    </w:p>
    <w:p w14:paraId="7E0E9CBE" w14:textId="77777777" w:rsidR="00F144DD" w:rsidRPr="00F144DD" w:rsidRDefault="00F144DD" w:rsidP="00D04B23">
      <w:pPr>
        <w:spacing w:after="0"/>
        <w:jc w:val="center"/>
        <w:rPr>
          <w:rFonts w:ascii="Arial" w:hAnsi="Arial" w:cs="Arial"/>
          <w:b/>
          <w:sz w:val="16"/>
          <w:szCs w:val="16"/>
        </w:rPr>
      </w:pPr>
    </w:p>
    <w:p w14:paraId="12FEA44E" w14:textId="77777777" w:rsidR="00D04B23" w:rsidRDefault="00D04B23" w:rsidP="00176855">
      <w:pPr>
        <w:spacing w:after="0"/>
        <w:rPr>
          <w:rFonts w:ascii="Arial" w:hAnsi="Arial" w:cs="Arial"/>
          <w:b/>
        </w:rPr>
      </w:pPr>
    </w:p>
    <w:p w14:paraId="6C8263A6" w14:textId="470C422D" w:rsidR="00520676" w:rsidRDefault="00520676" w:rsidP="00176855">
      <w:pPr>
        <w:spacing w:after="0"/>
        <w:rPr>
          <w:rFonts w:ascii="Arial" w:hAnsi="Arial" w:cs="Arial"/>
          <w:b/>
        </w:rPr>
      </w:pPr>
    </w:p>
    <w:p w14:paraId="75F9BAF1" w14:textId="77777777" w:rsidR="007F1C7D" w:rsidRDefault="007F1C7D" w:rsidP="00176855">
      <w:pPr>
        <w:spacing w:after="0"/>
        <w:rPr>
          <w:rFonts w:ascii="Arial" w:hAnsi="Arial" w:cs="Arial"/>
          <w:b/>
        </w:rPr>
      </w:pPr>
    </w:p>
    <w:p w14:paraId="081C7A40" w14:textId="77777777" w:rsidR="007F1C7D" w:rsidRDefault="007F1C7D" w:rsidP="00176855">
      <w:pPr>
        <w:spacing w:after="0"/>
        <w:rPr>
          <w:rFonts w:ascii="Arial" w:hAnsi="Arial" w:cs="Arial"/>
          <w:b/>
        </w:rPr>
      </w:pPr>
    </w:p>
    <w:p w14:paraId="290D9B60" w14:textId="77777777" w:rsidR="007F1C7D" w:rsidRDefault="007F1C7D" w:rsidP="00176855">
      <w:pPr>
        <w:spacing w:after="0"/>
        <w:rPr>
          <w:rFonts w:ascii="Arial" w:hAnsi="Arial" w:cs="Arial"/>
          <w:b/>
        </w:rPr>
      </w:pPr>
    </w:p>
    <w:p w14:paraId="6B2C9BFC" w14:textId="77777777" w:rsidR="007F1C7D" w:rsidRDefault="007F1C7D" w:rsidP="00176855">
      <w:pPr>
        <w:spacing w:after="0"/>
        <w:rPr>
          <w:rFonts w:ascii="Arial" w:hAnsi="Arial" w:cs="Arial"/>
          <w:b/>
        </w:rPr>
      </w:pPr>
    </w:p>
    <w:p w14:paraId="3F20C026" w14:textId="77777777" w:rsidR="007F1C7D" w:rsidRDefault="007F1C7D" w:rsidP="00176855">
      <w:pPr>
        <w:spacing w:after="0"/>
        <w:rPr>
          <w:rFonts w:ascii="Arial" w:hAnsi="Arial" w:cs="Arial"/>
          <w:b/>
        </w:rPr>
      </w:pPr>
    </w:p>
    <w:p w14:paraId="30F4DF5D" w14:textId="77777777" w:rsidR="007F1C7D" w:rsidRDefault="007F1C7D" w:rsidP="00176855">
      <w:pPr>
        <w:spacing w:after="0"/>
        <w:rPr>
          <w:rFonts w:ascii="Arial" w:hAnsi="Arial" w:cs="Arial"/>
          <w:b/>
        </w:rPr>
      </w:pPr>
    </w:p>
    <w:p w14:paraId="058DDF78" w14:textId="77777777" w:rsidR="007F1C7D" w:rsidRDefault="007F1C7D" w:rsidP="00176855">
      <w:pPr>
        <w:spacing w:after="0"/>
        <w:rPr>
          <w:rFonts w:ascii="Arial" w:hAnsi="Arial" w:cs="Arial"/>
          <w:b/>
        </w:rPr>
      </w:pPr>
    </w:p>
    <w:p w14:paraId="7C2DE59E" w14:textId="77777777" w:rsidR="007F1C7D" w:rsidRDefault="007F1C7D" w:rsidP="00176855">
      <w:pPr>
        <w:spacing w:after="0"/>
        <w:rPr>
          <w:rFonts w:ascii="Arial" w:hAnsi="Arial" w:cs="Arial"/>
          <w:b/>
        </w:rPr>
      </w:pPr>
    </w:p>
    <w:p w14:paraId="22FA1141" w14:textId="77777777" w:rsidR="007F1C7D" w:rsidRDefault="007F1C7D" w:rsidP="00176855">
      <w:pPr>
        <w:spacing w:after="0"/>
        <w:rPr>
          <w:rFonts w:ascii="Arial" w:hAnsi="Arial" w:cs="Arial"/>
          <w:b/>
        </w:rPr>
      </w:pPr>
    </w:p>
    <w:p w14:paraId="0C4EB99B" w14:textId="77777777" w:rsidR="007F1C7D" w:rsidRDefault="007F1C7D" w:rsidP="00176855">
      <w:pPr>
        <w:spacing w:after="0"/>
        <w:rPr>
          <w:rFonts w:ascii="Arial" w:hAnsi="Arial" w:cs="Arial"/>
          <w:b/>
        </w:rPr>
      </w:pPr>
    </w:p>
    <w:p w14:paraId="1DC9F3AC" w14:textId="77777777" w:rsidR="007F1C7D" w:rsidRDefault="007F1C7D" w:rsidP="00176855">
      <w:pPr>
        <w:spacing w:after="0"/>
        <w:rPr>
          <w:rFonts w:ascii="Arial" w:hAnsi="Arial" w:cs="Arial"/>
          <w:b/>
        </w:rPr>
      </w:pPr>
    </w:p>
    <w:p w14:paraId="7C14B59D" w14:textId="77777777" w:rsidR="007F1C7D" w:rsidRDefault="007F1C7D" w:rsidP="00176855">
      <w:pPr>
        <w:spacing w:after="0"/>
        <w:rPr>
          <w:rFonts w:ascii="Arial" w:hAnsi="Arial" w:cs="Arial"/>
          <w:b/>
        </w:rPr>
      </w:pPr>
    </w:p>
    <w:p w14:paraId="25F74A83" w14:textId="77777777" w:rsidR="007F1C7D" w:rsidRDefault="007F1C7D" w:rsidP="00176855">
      <w:pPr>
        <w:spacing w:after="0"/>
        <w:rPr>
          <w:rFonts w:ascii="Arial" w:hAnsi="Arial" w:cs="Arial"/>
          <w:b/>
        </w:rPr>
      </w:pPr>
    </w:p>
    <w:p w14:paraId="598AB519" w14:textId="77777777" w:rsidR="007F1C7D" w:rsidRDefault="007F1C7D" w:rsidP="00176855">
      <w:pPr>
        <w:spacing w:after="0"/>
        <w:rPr>
          <w:rFonts w:ascii="Arial" w:hAnsi="Arial" w:cs="Arial"/>
          <w:b/>
        </w:rPr>
      </w:pPr>
    </w:p>
    <w:p w14:paraId="2695ACD0" w14:textId="77777777" w:rsidR="007F1C7D" w:rsidRDefault="007F1C7D" w:rsidP="00176855">
      <w:pPr>
        <w:spacing w:after="0"/>
        <w:rPr>
          <w:rFonts w:ascii="Arial" w:hAnsi="Arial" w:cs="Arial"/>
          <w:b/>
        </w:rPr>
      </w:pPr>
    </w:p>
    <w:p w14:paraId="222D0008" w14:textId="77777777" w:rsidR="007F1C7D" w:rsidRDefault="007F1C7D" w:rsidP="00176855">
      <w:pPr>
        <w:spacing w:after="0"/>
        <w:rPr>
          <w:rFonts w:ascii="Arial" w:hAnsi="Arial" w:cs="Arial"/>
          <w:b/>
        </w:rPr>
      </w:pPr>
    </w:p>
    <w:p w14:paraId="11138793" w14:textId="77777777" w:rsidR="007F1C7D" w:rsidRDefault="007F1C7D" w:rsidP="00176855">
      <w:pPr>
        <w:spacing w:after="0"/>
        <w:rPr>
          <w:rFonts w:ascii="Arial" w:hAnsi="Arial" w:cs="Arial"/>
          <w:b/>
        </w:rPr>
      </w:pPr>
    </w:p>
    <w:p w14:paraId="2A7679C4" w14:textId="77777777" w:rsidR="007F1C7D" w:rsidRDefault="007F1C7D" w:rsidP="00176855">
      <w:pPr>
        <w:spacing w:after="0"/>
        <w:rPr>
          <w:rFonts w:ascii="Arial" w:hAnsi="Arial" w:cs="Arial"/>
          <w:b/>
        </w:rPr>
      </w:pPr>
    </w:p>
    <w:p w14:paraId="500D7202" w14:textId="77777777" w:rsidR="007F1C7D" w:rsidRDefault="007F1C7D" w:rsidP="00176855">
      <w:pPr>
        <w:spacing w:after="0"/>
        <w:rPr>
          <w:rFonts w:ascii="Arial" w:hAnsi="Arial" w:cs="Arial"/>
          <w:b/>
        </w:rPr>
      </w:pPr>
    </w:p>
    <w:p w14:paraId="3945B0D7" w14:textId="77777777" w:rsidR="007F1C7D" w:rsidRDefault="007F1C7D" w:rsidP="00176855">
      <w:pPr>
        <w:spacing w:after="0"/>
        <w:rPr>
          <w:rFonts w:ascii="Arial" w:hAnsi="Arial" w:cs="Arial"/>
          <w:b/>
        </w:rPr>
      </w:pPr>
    </w:p>
    <w:p w14:paraId="6273387A" w14:textId="77777777" w:rsidR="007F1C7D" w:rsidRDefault="007F1C7D" w:rsidP="00176855">
      <w:pPr>
        <w:spacing w:after="0"/>
        <w:rPr>
          <w:rFonts w:ascii="Arial" w:hAnsi="Arial" w:cs="Arial"/>
          <w:b/>
        </w:rPr>
      </w:pPr>
    </w:p>
    <w:p w14:paraId="3BE689EB" w14:textId="77777777" w:rsidR="007F1C7D" w:rsidRDefault="007F1C7D" w:rsidP="00176855">
      <w:pPr>
        <w:spacing w:after="0"/>
        <w:rPr>
          <w:rFonts w:ascii="Arial" w:hAnsi="Arial" w:cs="Arial"/>
          <w:b/>
        </w:rPr>
      </w:pPr>
    </w:p>
    <w:p w14:paraId="0D85C655" w14:textId="77777777" w:rsidR="007F1C7D" w:rsidRDefault="007F1C7D" w:rsidP="00176855">
      <w:pPr>
        <w:spacing w:after="0"/>
        <w:rPr>
          <w:rFonts w:ascii="Arial" w:hAnsi="Arial" w:cs="Arial"/>
          <w:b/>
        </w:rPr>
      </w:pPr>
    </w:p>
    <w:p w14:paraId="53DB69FD" w14:textId="77777777" w:rsidR="007F1C7D" w:rsidRDefault="007F1C7D" w:rsidP="00176855">
      <w:pPr>
        <w:spacing w:after="0"/>
        <w:rPr>
          <w:rFonts w:ascii="Arial" w:hAnsi="Arial" w:cs="Arial"/>
          <w:b/>
        </w:rPr>
      </w:pPr>
    </w:p>
    <w:p w14:paraId="34283374" w14:textId="77777777" w:rsidR="007F1C7D" w:rsidRDefault="007F1C7D" w:rsidP="00176855">
      <w:pPr>
        <w:spacing w:after="0"/>
        <w:rPr>
          <w:rFonts w:ascii="Arial" w:hAnsi="Arial" w:cs="Arial"/>
          <w:b/>
        </w:rPr>
      </w:pPr>
    </w:p>
    <w:p w14:paraId="1D134C4B" w14:textId="77777777" w:rsidR="007F1C7D" w:rsidRDefault="007F1C7D" w:rsidP="00176855">
      <w:pPr>
        <w:spacing w:after="0"/>
        <w:rPr>
          <w:rFonts w:ascii="Arial" w:hAnsi="Arial" w:cs="Arial"/>
          <w:b/>
        </w:rPr>
      </w:pPr>
    </w:p>
    <w:p w14:paraId="4A2A4AF2" w14:textId="77777777" w:rsidR="007F1C7D" w:rsidRDefault="007F1C7D" w:rsidP="00176855">
      <w:pPr>
        <w:spacing w:after="0"/>
        <w:rPr>
          <w:rFonts w:ascii="Arial" w:hAnsi="Arial" w:cs="Arial"/>
          <w:b/>
        </w:rPr>
      </w:pPr>
    </w:p>
    <w:p w14:paraId="6EE92F02" w14:textId="77777777" w:rsidR="007F1C7D" w:rsidRDefault="007F1C7D" w:rsidP="00176855">
      <w:pPr>
        <w:spacing w:after="0"/>
        <w:rPr>
          <w:rFonts w:ascii="Arial" w:hAnsi="Arial" w:cs="Arial"/>
          <w:b/>
        </w:rPr>
      </w:pPr>
    </w:p>
    <w:p w14:paraId="34F68C24" w14:textId="77777777" w:rsidR="007F1C7D" w:rsidRDefault="007F1C7D" w:rsidP="00176855">
      <w:pPr>
        <w:spacing w:after="0"/>
        <w:rPr>
          <w:rFonts w:ascii="Arial" w:hAnsi="Arial" w:cs="Arial"/>
          <w:b/>
        </w:rPr>
      </w:pPr>
    </w:p>
    <w:p w14:paraId="347337DE" w14:textId="77777777" w:rsidR="007F1C7D" w:rsidRDefault="007F1C7D" w:rsidP="00176855">
      <w:pPr>
        <w:spacing w:after="0"/>
        <w:rPr>
          <w:rFonts w:ascii="Arial" w:hAnsi="Arial" w:cs="Arial"/>
          <w:b/>
        </w:rPr>
      </w:pPr>
    </w:p>
    <w:p w14:paraId="18043D80" w14:textId="77777777" w:rsidR="007F1C7D" w:rsidRDefault="007F1C7D" w:rsidP="00176855">
      <w:pPr>
        <w:spacing w:after="0"/>
        <w:rPr>
          <w:rFonts w:ascii="Arial" w:hAnsi="Arial" w:cs="Arial"/>
          <w:b/>
        </w:rPr>
      </w:pPr>
    </w:p>
    <w:p w14:paraId="34EAF80E" w14:textId="77777777" w:rsidR="007F1C7D" w:rsidRDefault="007F1C7D" w:rsidP="00176855">
      <w:pPr>
        <w:spacing w:after="0"/>
        <w:rPr>
          <w:rFonts w:ascii="Arial" w:hAnsi="Arial" w:cs="Arial"/>
          <w:b/>
        </w:rPr>
      </w:pPr>
    </w:p>
    <w:p w14:paraId="35A8F190" w14:textId="77777777" w:rsidR="007F1C7D" w:rsidRDefault="007F1C7D" w:rsidP="00176855">
      <w:pPr>
        <w:spacing w:after="0"/>
        <w:rPr>
          <w:rFonts w:ascii="Arial" w:hAnsi="Arial" w:cs="Arial"/>
          <w:b/>
        </w:rPr>
      </w:pPr>
    </w:p>
    <w:p w14:paraId="3C83A3F6" w14:textId="77777777" w:rsidR="007F1C7D" w:rsidRDefault="007F1C7D" w:rsidP="00176855">
      <w:pPr>
        <w:spacing w:after="0"/>
        <w:rPr>
          <w:rFonts w:ascii="Arial" w:hAnsi="Arial" w:cs="Arial"/>
          <w:b/>
        </w:rPr>
      </w:pPr>
    </w:p>
    <w:p w14:paraId="2E4DA9ED" w14:textId="77777777" w:rsidR="007F1C7D" w:rsidRDefault="007F1C7D" w:rsidP="00176855">
      <w:pPr>
        <w:spacing w:after="0"/>
        <w:rPr>
          <w:rFonts w:ascii="Arial" w:hAnsi="Arial" w:cs="Arial"/>
          <w:b/>
        </w:rPr>
      </w:pPr>
    </w:p>
    <w:p w14:paraId="6E97A227" w14:textId="77777777" w:rsidR="007F1C7D" w:rsidRDefault="007F1C7D" w:rsidP="00176855">
      <w:pPr>
        <w:spacing w:after="0"/>
        <w:rPr>
          <w:rFonts w:ascii="Arial" w:hAnsi="Arial" w:cs="Arial"/>
          <w:b/>
        </w:rPr>
      </w:pPr>
    </w:p>
    <w:p w14:paraId="6294B94B" w14:textId="77777777" w:rsidR="007F1C7D" w:rsidRDefault="007F1C7D" w:rsidP="00176855">
      <w:pPr>
        <w:spacing w:after="0"/>
        <w:rPr>
          <w:rFonts w:ascii="Arial" w:hAnsi="Arial" w:cs="Arial"/>
          <w:b/>
        </w:rPr>
      </w:pPr>
    </w:p>
    <w:p w14:paraId="40BFD7B9" w14:textId="77777777" w:rsidR="007F1C7D" w:rsidRDefault="007F1C7D" w:rsidP="00176855">
      <w:pPr>
        <w:spacing w:after="0"/>
        <w:rPr>
          <w:rFonts w:ascii="Arial" w:hAnsi="Arial" w:cs="Arial"/>
          <w:b/>
        </w:rPr>
      </w:pPr>
    </w:p>
    <w:p w14:paraId="62267AF1" w14:textId="77777777" w:rsidR="007F1C7D" w:rsidRDefault="007F1C7D" w:rsidP="00176855">
      <w:pPr>
        <w:spacing w:after="0"/>
        <w:rPr>
          <w:rFonts w:ascii="Arial" w:hAnsi="Arial" w:cs="Arial"/>
          <w:b/>
        </w:rPr>
      </w:pPr>
    </w:p>
    <w:p w14:paraId="3FB1C92C" w14:textId="77777777" w:rsidR="007F1C7D" w:rsidRDefault="007F1C7D" w:rsidP="00176855">
      <w:pPr>
        <w:spacing w:after="0"/>
        <w:rPr>
          <w:rFonts w:ascii="Arial" w:hAnsi="Arial" w:cs="Arial"/>
          <w:b/>
        </w:rPr>
      </w:pPr>
    </w:p>
    <w:p w14:paraId="0E0159B5" w14:textId="77777777" w:rsidR="007F1C7D" w:rsidRDefault="007F1C7D" w:rsidP="00176855">
      <w:pPr>
        <w:spacing w:after="0"/>
        <w:rPr>
          <w:rFonts w:ascii="Arial" w:hAnsi="Arial" w:cs="Arial"/>
          <w:b/>
        </w:rPr>
      </w:pPr>
    </w:p>
    <w:p w14:paraId="492CD3E1" w14:textId="77777777" w:rsidR="007F1C7D" w:rsidRDefault="007F1C7D" w:rsidP="00176855">
      <w:pPr>
        <w:spacing w:after="0"/>
        <w:rPr>
          <w:rFonts w:ascii="Arial" w:hAnsi="Arial" w:cs="Arial"/>
          <w:b/>
        </w:rPr>
      </w:pPr>
    </w:p>
    <w:p w14:paraId="5BE2EA94" w14:textId="77777777" w:rsidR="007F1C7D" w:rsidRDefault="007F1C7D" w:rsidP="00176855">
      <w:pPr>
        <w:spacing w:after="0"/>
        <w:rPr>
          <w:rFonts w:ascii="Arial" w:hAnsi="Arial" w:cs="Arial"/>
          <w:b/>
        </w:rPr>
      </w:pPr>
    </w:p>
    <w:p w14:paraId="6B2C987B" w14:textId="77777777" w:rsidR="007F1C7D" w:rsidRDefault="007F1C7D" w:rsidP="00176855">
      <w:pPr>
        <w:spacing w:after="0"/>
        <w:rPr>
          <w:rFonts w:ascii="Arial" w:hAnsi="Arial" w:cs="Arial"/>
          <w:b/>
        </w:rPr>
      </w:pPr>
    </w:p>
    <w:p w14:paraId="15AB57F2" w14:textId="77777777" w:rsidR="007F1C7D" w:rsidRDefault="007F1C7D" w:rsidP="00176855">
      <w:pPr>
        <w:spacing w:after="0"/>
        <w:rPr>
          <w:rFonts w:ascii="Arial" w:hAnsi="Arial" w:cs="Arial"/>
          <w:b/>
        </w:rPr>
      </w:pPr>
    </w:p>
    <w:p w14:paraId="2D1DEED2" w14:textId="77777777" w:rsidR="007F1C7D" w:rsidRDefault="007F1C7D" w:rsidP="00176855">
      <w:pPr>
        <w:spacing w:after="0"/>
        <w:rPr>
          <w:rFonts w:ascii="Arial" w:hAnsi="Arial" w:cs="Arial"/>
          <w:b/>
        </w:rPr>
      </w:pPr>
    </w:p>
    <w:p w14:paraId="21E175F4" w14:textId="77777777" w:rsidR="007F1C7D" w:rsidRDefault="007F1C7D" w:rsidP="00176855">
      <w:pPr>
        <w:spacing w:after="0"/>
        <w:rPr>
          <w:rFonts w:ascii="Arial" w:hAnsi="Arial" w:cs="Arial"/>
          <w:b/>
        </w:rPr>
      </w:pPr>
    </w:p>
    <w:p w14:paraId="252159D0" w14:textId="77777777" w:rsidR="007F1C7D" w:rsidRDefault="007F1C7D" w:rsidP="00176855">
      <w:pPr>
        <w:spacing w:after="0"/>
        <w:rPr>
          <w:rFonts w:ascii="Arial" w:hAnsi="Arial" w:cs="Arial"/>
          <w:b/>
        </w:rPr>
      </w:pPr>
    </w:p>
    <w:p w14:paraId="2D1B515B" w14:textId="77777777" w:rsidR="007F1C7D" w:rsidRDefault="007F1C7D" w:rsidP="00176855">
      <w:pPr>
        <w:spacing w:after="0"/>
        <w:rPr>
          <w:rFonts w:ascii="Arial" w:hAnsi="Arial" w:cs="Arial"/>
          <w:b/>
        </w:rPr>
      </w:pPr>
    </w:p>
    <w:p w14:paraId="616E282A" w14:textId="77777777" w:rsidR="007F1C7D" w:rsidRDefault="007F1C7D" w:rsidP="00176855">
      <w:pPr>
        <w:spacing w:after="0"/>
        <w:rPr>
          <w:rFonts w:ascii="Arial" w:hAnsi="Arial" w:cs="Arial"/>
          <w:b/>
        </w:rPr>
      </w:pPr>
    </w:p>
    <w:p w14:paraId="742F2240" w14:textId="77777777" w:rsidR="007F1C7D" w:rsidRDefault="007F1C7D" w:rsidP="00176855">
      <w:pPr>
        <w:spacing w:after="0"/>
        <w:rPr>
          <w:rFonts w:ascii="Arial" w:hAnsi="Arial" w:cs="Arial"/>
          <w:b/>
        </w:rPr>
      </w:pPr>
    </w:p>
    <w:p w14:paraId="2E7450ED" w14:textId="77777777" w:rsidR="007F1C7D" w:rsidRDefault="007F1C7D" w:rsidP="00176855">
      <w:pPr>
        <w:spacing w:after="0"/>
        <w:rPr>
          <w:rFonts w:ascii="Arial" w:hAnsi="Arial" w:cs="Arial"/>
          <w:b/>
        </w:rPr>
      </w:pPr>
    </w:p>
    <w:p w14:paraId="2F05239D" w14:textId="77777777" w:rsidR="007F1C7D" w:rsidRDefault="007F1C7D" w:rsidP="00176855">
      <w:pPr>
        <w:spacing w:after="0"/>
        <w:rPr>
          <w:rFonts w:ascii="Arial" w:hAnsi="Arial" w:cs="Arial"/>
          <w:b/>
        </w:rPr>
      </w:pPr>
    </w:p>
    <w:p w14:paraId="30AA1C5E" w14:textId="77777777" w:rsidR="007F1C7D" w:rsidRDefault="007F1C7D" w:rsidP="00176855">
      <w:pPr>
        <w:spacing w:after="0"/>
        <w:rPr>
          <w:rFonts w:ascii="Arial" w:hAnsi="Arial" w:cs="Arial"/>
          <w:b/>
        </w:rPr>
      </w:pPr>
    </w:p>
    <w:p w14:paraId="215BA57C" w14:textId="77777777" w:rsidR="007F1C7D" w:rsidRDefault="007F1C7D" w:rsidP="00176855">
      <w:pPr>
        <w:spacing w:after="0"/>
        <w:rPr>
          <w:rFonts w:ascii="Arial" w:hAnsi="Arial" w:cs="Arial"/>
          <w:b/>
        </w:rPr>
      </w:pPr>
    </w:p>
    <w:p w14:paraId="10DC455F" w14:textId="77777777" w:rsidR="007F1C7D" w:rsidRDefault="007F1C7D" w:rsidP="00176855">
      <w:pPr>
        <w:spacing w:after="0"/>
        <w:rPr>
          <w:rFonts w:ascii="Arial" w:hAnsi="Arial" w:cs="Arial"/>
          <w:b/>
        </w:rPr>
      </w:pPr>
    </w:p>
    <w:p w14:paraId="48C64DB0" w14:textId="77777777" w:rsidR="007F1C7D" w:rsidRDefault="007F1C7D" w:rsidP="00176855">
      <w:pPr>
        <w:spacing w:after="0"/>
        <w:rPr>
          <w:rFonts w:ascii="Arial" w:hAnsi="Arial" w:cs="Arial"/>
          <w:b/>
        </w:rPr>
      </w:pPr>
    </w:p>
    <w:p w14:paraId="4899CBE5" w14:textId="77777777" w:rsidR="007F1C7D" w:rsidRDefault="007F1C7D" w:rsidP="00176855">
      <w:pPr>
        <w:spacing w:after="0"/>
        <w:rPr>
          <w:rFonts w:ascii="Arial" w:hAnsi="Arial" w:cs="Arial"/>
          <w:b/>
        </w:rPr>
      </w:pPr>
    </w:p>
    <w:p w14:paraId="7DC47478" w14:textId="77777777" w:rsidR="007F1C7D" w:rsidRDefault="007F1C7D" w:rsidP="00176855">
      <w:pPr>
        <w:spacing w:after="0"/>
        <w:rPr>
          <w:rFonts w:ascii="Arial" w:hAnsi="Arial" w:cs="Arial"/>
          <w:b/>
        </w:rPr>
      </w:pPr>
    </w:p>
    <w:p w14:paraId="6346EA37" w14:textId="77777777" w:rsidR="007F1C7D" w:rsidRDefault="007F1C7D" w:rsidP="00176855">
      <w:pPr>
        <w:spacing w:after="0"/>
        <w:rPr>
          <w:rFonts w:ascii="Arial" w:hAnsi="Arial" w:cs="Arial"/>
          <w:b/>
        </w:rPr>
      </w:pPr>
    </w:p>
    <w:p w14:paraId="7C3B5F12" w14:textId="77777777" w:rsidR="007F1C7D" w:rsidRDefault="007F1C7D" w:rsidP="00176855">
      <w:pPr>
        <w:spacing w:after="0"/>
        <w:rPr>
          <w:rFonts w:ascii="Arial" w:hAnsi="Arial" w:cs="Arial"/>
          <w:b/>
        </w:rPr>
      </w:pPr>
    </w:p>
    <w:p w14:paraId="049690F2" w14:textId="77777777" w:rsidR="007F1C7D" w:rsidRDefault="007F1C7D" w:rsidP="00176855">
      <w:pPr>
        <w:spacing w:after="0"/>
        <w:rPr>
          <w:rFonts w:ascii="Arial" w:hAnsi="Arial" w:cs="Arial"/>
          <w:b/>
        </w:rPr>
      </w:pPr>
    </w:p>
    <w:p w14:paraId="75C59A17" w14:textId="77777777" w:rsidR="007F1C7D" w:rsidRDefault="007F1C7D" w:rsidP="00176855">
      <w:pPr>
        <w:spacing w:after="0"/>
        <w:rPr>
          <w:rFonts w:ascii="Arial" w:hAnsi="Arial" w:cs="Arial"/>
          <w:b/>
        </w:rPr>
      </w:pPr>
    </w:p>
    <w:p w14:paraId="1DEEA104" w14:textId="77777777" w:rsidR="007F1C7D" w:rsidRDefault="007F1C7D" w:rsidP="00176855">
      <w:pPr>
        <w:spacing w:after="0"/>
        <w:rPr>
          <w:rFonts w:ascii="Arial" w:hAnsi="Arial" w:cs="Arial"/>
          <w:b/>
        </w:rPr>
      </w:pPr>
    </w:p>
    <w:p w14:paraId="3882F339" w14:textId="77777777" w:rsidR="007F1C7D" w:rsidRDefault="007F1C7D" w:rsidP="00176855">
      <w:pPr>
        <w:spacing w:after="0"/>
        <w:rPr>
          <w:rFonts w:ascii="Arial" w:hAnsi="Arial" w:cs="Arial"/>
          <w:b/>
        </w:rPr>
      </w:pPr>
    </w:p>
    <w:p w14:paraId="771F553A" w14:textId="77777777" w:rsidR="007F1C7D" w:rsidRDefault="007F1C7D" w:rsidP="00176855">
      <w:pPr>
        <w:spacing w:after="0"/>
        <w:rPr>
          <w:rFonts w:ascii="Arial" w:hAnsi="Arial" w:cs="Arial"/>
          <w:b/>
        </w:rPr>
      </w:pPr>
    </w:p>
    <w:p w14:paraId="3EDB7647" w14:textId="77777777" w:rsidR="007F1C7D" w:rsidRDefault="007F1C7D" w:rsidP="00176855">
      <w:pPr>
        <w:spacing w:after="0"/>
        <w:rPr>
          <w:rFonts w:ascii="Arial" w:hAnsi="Arial" w:cs="Arial"/>
          <w:b/>
        </w:rPr>
      </w:pPr>
    </w:p>
    <w:p w14:paraId="58F9CF69" w14:textId="77777777" w:rsidR="007F1C7D" w:rsidRDefault="007F1C7D" w:rsidP="00176855">
      <w:pPr>
        <w:spacing w:after="0"/>
        <w:rPr>
          <w:rFonts w:ascii="Arial" w:hAnsi="Arial" w:cs="Arial"/>
          <w:b/>
        </w:rPr>
      </w:pPr>
    </w:p>
    <w:p w14:paraId="70C57965" w14:textId="77777777" w:rsidR="007F1C7D" w:rsidRDefault="007F1C7D" w:rsidP="00176855">
      <w:pPr>
        <w:spacing w:after="0"/>
        <w:rPr>
          <w:rFonts w:ascii="Arial" w:hAnsi="Arial" w:cs="Arial"/>
          <w:b/>
        </w:rPr>
      </w:pPr>
    </w:p>
    <w:p w14:paraId="396AE7C4" w14:textId="615D28D0" w:rsidR="007F1C7D" w:rsidRDefault="00BD39D8" w:rsidP="00176855">
      <w:pPr>
        <w:spacing w:after="0"/>
        <w:rPr>
          <w:rFonts w:ascii="Arial" w:hAnsi="Arial" w:cs="Arial"/>
          <w:b/>
        </w:rPr>
      </w:pPr>
      <w:r>
        <w:rPr>
          <w:rFonts w:ascii="Arial" w:hAnsi="Arial" w:cs="Arial"/>
          <w:b/>
          <w:noProof/>
        </w:rPr>
        <mc:AlternateContent>
          <mc:Choice Requires="wps">
            <w:drawing>
              <wp:anchor distT="0" distB="0" distL="114300" distR="114300" simplePos="0" relativeHeight="251660288" behindDoc="0" locked="0" layoutInCell="1" allowOverlap="1" wp14:anchorId="4DF3A048" wp14:editId="3A7D60CE">
                <wp:simplePos x="0" y="0"/>
                <wp:positionH relativeFrom="column">
                  <wp:posOffset>66675</wp:posOffset>
                </wp:positionH>
                <wp:positionV relativeFrom="paragraph">
                  <wp:posOffset>26034</wp:posOffset>
                </wp:positionV>
                <wp:extent cx="6791325" cy="8734425"/>
                <wp:effectExtent l="0" t="0" r="28575" b="28575"/>
                <wp:wrapNone/>
                <wp:docPr id="190297794" name="Text Box 1"/>
                <wp:cNvGraphicFramePr/>
                <a:graphic xmlns:a="http://schemas.openxmlformats.org/drawingml/2006/main">
                  <a:graphicData uri="http://schemas.microsoft.com/office/word/2010/wordprocessingShape">
                    <wps:wsp>
                      <wps:cNvSpPr txBox="1"/>
                      <wps:spPr>
                        <a:xfrm>
                          <a:off x="0" y="0"/>
                          <a:ext cx="6791325" cy="8734425"/>
                        </a:xfrm>
                        <a:prstGeom prst="rect">
                          <a:avLst/>
                        </a:prstGeom>
                        <a:solidFill>
                          <a:schemeClr val="lt1"/>
                        </a:solidFill>
                        <a:ln w="6350">
                          <a:solidFill>
                            <a:schemeClr val="bg1"/>
                          </a:solidFill>
                        </a:ln>
                      </wps:spPr>
                      <wps:txbx>
                        <w:txbxContent>
                          <w:p w14:paraId="59982518" w14:textId="6101E465" w:rsidR="00BD39D8" w:rsidRDefault="00BD39D8">
                            <w:r w:rsidRPr="00BD39D8">
                              <w:rPr>
                                <w:noProof/>
                              </w:rPr>
                              <w:drawing>
                                <wp:inline distT="0" distB="0" distL="0" distR="0" wp14:anchorId="20A3ED9B" wp14:editId="4F3DF70B">
                                  <wp:extent cx="6534150" cy="4476556"/>
                                  <wp:effectExtent l="0" t="0" r="0" b="635"/>
                                  <wp:docPr id="1491969734" name="Picture 2" descr="A map with blue dots&#10;&#10;Description automatically generated">
                                    <a:extLst xmlns:a="http://schemas.openxmlformats.org/drawingml/2006/main">
                                      <a:ext uri="{FF2B5EF4-FFF2-40B4-BE49-F238E27FC236}">
                                        <a16:creationId xmlns:a16="http://schemas.microsoft.com/office/drawing/2014/main" id="{6A525998-E24D-4972-9751-97B06F3C9A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with blue dots&#10;&#10;Description automatically generated">
                                            <a:extLst>
                                              <a:ext uri="{FF2B5EF4-FFF2-40B4-BE49-F238E27FC236}">
                                                <a16:creationId xmlns:a16="http://schemas.microsoft.com/office/drawing/2014/main" id="{6A525998-E24D-4972-9751-97B06F3C9ADF}"/>
                                              </a:ext>
                                            </a:extLst>
                                          </pic:cNvPr>
                                          <pic:cNvPicPr>
                                            <a:picLocks noChangeAspect="1"/>
                                          </pic:cNvPicPr>
                                        </pic:nvPicPr>
                                        <pic:blipFill>
                                          <a:blip r:embed="rId13"/>
                                          <a:stretch>
                                            <a:fillRect/>
                                          </a:stretch>
                                        </pic:blipFill>
                                        <pic:spPr>
                                          <a:xfrm>
                                            <a:off x="0" y="0"/>
                                            <a:ext cx="6551273" cy="4488287"/>
                                          </a:xfrm>
                                          <a:prstGeom prst="rect">
                                            <a:avLst/>
                                          </a:prstGeom>
                                        </pic:spPr>
                                      </pic:pic>
                                    </a:graphicData>
                                  </a:graphic>
                                </wp:inline>
                              </w:drawing>
                            </w:r>
                          </w:p>
                          <w:p w14:paraId="10A93DB3" w14:textId="503A740B" w:rsidR="00BD39D8" w:rsidRDefault="00BD39D8">
                            <w:r w:rsidRPr="00BD39D8">
                              <w:rPr>
                                <w:noProof/>
                              </w:rPr>
                              <w:drawing>
                                <wp:inline distT="0" distB="0" distL="0" distR="0" wp14:anchorId="6D82AE53" wp14:editId="14C34097">
                                  <wp:extent cx="6602095" cy="4523105"/>
                                  <wp:effectExtent l="0" t="0" r="8255" b="0"/>
                                  <wp:docPr id="3" name="Picture 2" descr="A map with blue and orange dots&#10;&#10;Description automatically generated">
                                    <a:extLst xmlns:a="http://schemas.openxmlformats.org/drawingml/2006/main">
                                      <a:ext uri="{FF2B5EF4-FFF2-40B4-BE49-F238E27FC236}">
                                        <a16:creationId xmlns:a16="http://schemas.microsoft.com/office/drawing/2014/main" id="{EAEC015D-7E9A-9F3A-9305-BCCCD83BE4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with blue and orange dots&#10;&#10;Description automatically generated">
                                            <a:extLst>
                                              <a:ext uri="{FF2B5EF4-FFF2-40B4-BE49-F238E27FC236}">
                                                <a16:creationId xmlns:a16="http://schemas.microsoft.com/office/drawing/2014/main" id="{EAEC015D-7E9A-9F3A-9305-BCCCD83BE413}"/>
                                              </a:ext>
                                            </a:extLst>
                                          </pic:cNvPr>
                                          <pic:cNvPicPr>
                                            <a:picLocks noChangeAspect="1"/>
                                          </pic:cNvPicPr>
                                        </pic:nvPicPr>
                                        <pic:blipFill>
                                          <a:blip r:embed="rId14"/>
                                          <a:stretch>
                                            <a:fillRect/>
                                          </a:stretch>
                                        </pic:blipFill>
                                        <pic:spPr>
                                          <a:xfrm>
                                            <a:off x="0" y="0"/>
                                            <a:ext cx="6602095" cy="4523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3A048" id="_x0000_s1027" type="#_x0000_t202" style="position:absolute;margin-left:5.25pt;margin-top:2.05pt;width:534.75pt;height:68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" fillcolor="white [3201]" strokecolor="white [3212]" strokeweight=".5pt">
                <v:textbox>
                  <w:txbxContent>
                    <w:p w14:paraId="59982518" w14:textId="6101E465" w:rsidR="00BD39D8" w:rsidRDefault="00BD39D8">
                      <w:r w:rsidRPr="00BD39D8">
                        <w:rPr>
                          <w:noProof/>
                        </w:rPr>
                        <w:drawing>
                          <wp:inline distT="0" distB="0" distL="0" distR="0" wp14:anchorId="20A3ED9B" wp14:editId="4F3DF70B">
                            <wp:extent cx="6534150" cy="4476556"/>
                            <wp:effectExtent l="0" t="0" r="0" b="635"/>
                            <wp:docPr id="1491969734" name="Picture 2" descr="A map with blue dots&#10;&#10;Description automatically generated">
                              <a:extLst xmlns:a="http://schemas.openxmlformats.org/drawingml/2006/main">
                                <a:ext uri="{FF2B5EF4-FFF2-40B4-BE49-F238E27FC236}">
                                  <a16:creationId xmlns:a16="http://schemas.microsoft.com/office/drawing/2014/main" id="{6A525998-E24D-4972-9751-97B06F3C9A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with blue dots&#10;&#10;Description automatically generated">
                                      <a:extLst>
                                        <a:ext uri="{FF2B5EF4-FFF2-40B4-BE49-F238E27FC236}">
                                          <a16:creationId xmlns:a16="http://schemas.microsoft.com/office/drawing/2014/main" id="{6A525998-E24D-4972-9751-97B06F3C9ADF}"/>
                                        </a:ext>
                                      </a:extLst>
                                    </pic:cNvPr>
                                    <pic:cNvPicPr>
                                      <a:picLocks noChangeAspect="1"/>
                                    </pic:cNvPicPr>
                                  </pic:nvPicPr>
                                  <pic:blipFill>
                                    <a:blip r:embed="rId13"/>
                                    <a:stretch>
                                      <a:fillRect/>
                                    </a:stretch>
                                  </pic:blipFill>
                                  <pic:spPr>
                                    <a:xfrm>
                                      <a:off x="0" y="0"/>
                                      <a:ext cx="6551273" cy="4488287"/>
                                    </a:xfrm>
                                    <a:prstGeom prst="rect">
                                      <a:avLst/>
                                    </a:prstGeom>
                                  </pic:spPr>
                                </pic:pic>
                              </a:graphicData>
                            </a:graphic>
                          </wp:inline>
                        </w:drawing>
                      </w:r>
                    </w:p>
                    <w:p w14:paraId="10A93DB3" w14:textId="503A740B" w:rsidR="00BD39D8" w:rsidRDefault="00BD39D8">
                      <w:r w:rsidRPr="00BD39D8">
                        <w:rPr>
                          <w:noProof/>
                        </w:rPr>
                        <w:drawing>
                          <wp:inline distT="0" distB="0" distL="0" distR="0" wp14:anchorId="6D82AE53" wp14:editId="14C34097">
                            <wp:extent cx="6602095" cy="4523105"/>
                            <wp:effectExtent l="0" t="0" r="8255" b="0"/>
                            <wp:docPr id="3" name="Picture 2" descr="A map with blue and orange dots&#10;&#10;Description automatically generated">
                              <a:extLst xmlns:a="http://schemas.openxmlformats.org/drawingml/2006/main">
                                <a:ext uri="{FF2B5EF4-FFF2-40B4-BE49-F238E27FC236}">
                                  <a16:creationId xmlns:a16="http://schemas.microsoft.com/office/drawing/2014/main" id="{EAEC015D-7E9A-9F3A-9305-BCCCD83BE4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with blue and orange dots&#10;&#10;Description automatically generated">
                                      <a:extLst>
                                        <a:ext uri="{FF2B5EF4-FFF2-40B4-BE49-F238E27FC236}">
                                          <a16:creationId xmlns:a16="http://schemas.microsoft.com/office/drawing/2014/main" id="{EAEC015D-7E9A-9F3A-9305-BCCCD83BE413}"/>
                                        </a:ext>
                                      </a:extLst>
                                    </pic:cNvPr>
                                    <pic:cNvPicPr>
                                      <a:picLocks noChangeAspect="1"/>
                                    </pic:cNvPicPr>
                                  </pic:nvPicPr>
                                  <pic:blipFill>
                                    <a:blip r:embed="rId14"/>
                                    <a:stretch>
                                      <a:fillRect/>
                                    </a:stretch>
                                  </pic:blipFill>
                                  <pic:spPr>
                                    <a:xfrm>
                                      <a:off x="0" y="0"/>
                                      <a:ext cx="6602095" cy="4523105"/>
                                    </a:xfrm>
                                    <a:prstGeom prst="rect">
                                      <a:avLst/>
                                    </a:prstGeom>
                                  </pic:spPr>
                                </pic:pic>
                              </a:graphicData>
                            </a:graphic>
                          </wp:inline>
                        </w:drawing>
                      </w:r>
                    </w:p>
                  </w:txbxContent>
                </v:textbox>
              </v:shape>
            </w:pict>
          </mc:Fallback>
        </mc:AlternateContent>
      </w:r>
    </w:p>
    <w:p w14:paraId="1932E1B6" w14:textId="77777777" w:rsidR="007F1C7D" w:rsidRDefault="007F1C7D" w:rsidP="00176855">
      <w:pPr>
        <w:spacing w:after="0"/>
        <w:rPr>
          <w:rFonts w:ascii="Arial" w:hAnsi="Arial" w:cs="Arial"/>
          <w:b/>
        </w:rPr>
      </w:pPr>
    </w:p>
    <w:p w14:paraId="23CDA76E" w14:textId="52A649D0" w:rsidR="007F1C7D" w:rsidRDefault="007F1C7D" w:rsidP="00176855">
      <w:pPr>
        <w:spacing w:after="0"/>
        <w:rPr>
          <w:rFonts w:ascii="Arial" w:hAnsi="Arial" w:cs="Arial"/>
          <w:b/>
        </w:rPr>
      </w:pPr>
    </w:p>
    <w:p w14:paraId="56B386FC" w14:textId="77777777" w:rsidR="007F1C7D" w:rsidRDefault="007F1C7D" w:rsidP="00176855">
      <w:pPr>
        <w:spacing w:after="0"/>
        <w:rPr>
          <w:rFonts w:ascii="Arial" w:hAnsi="Arial" w:cs="Arial"/>
          <w:b/>
        </w:rPr>
      </w:pPr>
    </w:p>
    <w:p w14:paraId="165B8A64" w14:textId="77777777" w:rsidR="007F1C7D" w:rsidRDefault="007F1C7D" w:rsidP="00176855">
      <w:pPr>
        <w:spacing w:after="0"/>
        <w:rPr>
          <w:rFonts w:ascii="Arial" w:hAnsi="Arial" w:cs="Arial"/>
          <w:b/>
        </w:rPr>
      </w:pPr>
    </w:p>
    <w:p w14:paraId="13AA387C" w14:textId="77777777" w:rsidR="00105C0C" w:rsidRDefault="00105C0C" w:rsidP="00176855">
      <w:pPr>
        <w:spacing w:after="0"/>
        <w:rPr>
          <w:rFonts w:ascii="Arial" w:hAnsi="Arial" w:cs="Arial"/>
          <w:b/>
        </w:rPr>
      </w:pPr>
    </w:p>
    <w:p w14:paraId="6570F51C" w14:textId="77777777" w:rsidR="00105C0C" w:rsidRDefault="00105C0C" w:rsidP="00176855">
      <w:pPr>
        <w:spacing w:after="0"/>
        <w:rPr>
          <w:rFonts w:ascii="Arial" w:hAnsi="Arial" w:cs="Arial"/>
          <w:b/>
        </w:rPr>
      </w:pPr>
    </w:p>
    <w:p w14:paraId="5004E1D4" w14:textId="77777777" w:rsidR="00105C0C" w:rsidRDefault="00105C0C" w:rsidP="00176855">
      <w:pPr>
        <w:spacing w:after="0"/>
        <w:rPr>
          <w:rFonts w:ascii="Arial" w:hAnsi="Arial" w:cs="Arial"/>
          <w:b/>
        </w:rPr>
      </w:pPr>
    </w:p>
    <w:p w14:paraId="298DF6A8" w14:textId="77777777" w:rsidR="007F1C7D" w:rsidRDefault="007F1C7D" w:rsidP="00176855">
      <w:pPr>
        <w:spacing w:after="0"/>
        <w:rPr>
          <w:rFonts w:ascii="Arial" w:hAnsi="Arial" w:cs="Arial"/>
          <w:b/>
        </w:rPr>
      </w:pPr>
    </w:p>
    <w:p w14:paraId="11E8DF60" w14:textId="77777777" w:rsidR="007F1C7D" w:rsidRDefault="007F1C7D" w:rsidP="00176855">
      <w:pPr>
        <w:spacing w:after="0"/>
        <w:rPr>
          <w:rFonts w:ascii="Arial" w:hAnsi="Arial" w:cs="Arial"/>
          <w:b/>
        </w:rPr>
      </w:pPr>
    </w:p>
    <w:p w14:paraId="555952C2" w14:textId="77777777" w:rsidR="007F1C7D" w:rsidRDefault="007F1C7D" w:rsidP="00176855">
      <w:pPr>
        <w:spacing w:after="0"/>
        <w:rPr>
          <w:rFonts w:ascii="Arial" w:hAnsi="Arial" w:cs="Arial"/>
          <w:b/>
        </w:rPr>
      </w:pPr>
    </w:p>
    <w:p w14:paraId="53B6C23A" w14:textId="77777777" w:rsidR="007F1C7D" w:rsidRDefault="007F1C7D" w:rsidP="00176855">
      <w:pPr>
        <w:spacing w:after="0"/>
        <w:rPr>
          <w:rFonts w:ascii="Arial" w:hAnsi="Arial" w:cs="Arial"/>
          <w:b/>
        </w:rPr>
      </w:pPr>
    </w:p>
    <w:p w14:paraId="0D6A6B76" w14:textId="77777777" w:rsidR="007F1C7D" w:rsidRDefault="007F1C7D" w:rsidP="00176855">
      <w:pPr>
        <w:spacing w:after="0"/>
        <w:rPr>
          <w:rFonts w:ascii="Arial" w:hAnsi="Arial" w:cs="Arial"/>
          <w:b/>
        </w:rPr>
      </w:pPr>
    </w:p>
    <w:p w14:paraId="6861A5F0" w14:textId="77777777" w:rsidR="007F1C7D" w:rsidRDefault="007F1C7D" w:rsidP="00176855">
      <w:pPr>
        <w:spacing w:after="0"/>
        <w:rPr>
          <w:rFonts w:ascii="Arial" w:hAnsi="Arial" w:cs="Arial"/>
          <w:b/>
        </w:rPr>
      </w:pPr>
    </w:p>
    <w:p w14:paraId="66CDA840" w14:textId="77777777" w:rsidR="00520676" w:rsidRDefault="00520676" w:rsidP="00176855">
      <w:pPr>
        <w:spacing w:after="0"/>
        <w:rPr>
          <w:rFonts w:ascii="Arial" w:hAnsi="Arial" w:cs="Arial"/>
          <w:b/>
        </w:rPr>
      </w:pPr>
    </w:p>
    <w:p w14:paraId="7B0F9B91" w14:textId="719213EA" w:rsidR="00520676" w:rsidRDefault="00520676" w:rsidP="00176855">
      <w:pPr>
        <w:spacing w:after="0"/>
        <w:rPr>
          <w:rFonts w:ascii="Arial" w:hAnsi="Arial" w:cs="Arial"/>
          <w:b/>
        </w:rPr>
      </w:pPr>
    </w:p>
    <w:p w14:paraId="6AA8767B" w14:textId="1187DF23" w:rsidR="00520676" w:rsidRDefault="00520676" w:rsidP="00176855">
      <w:pPr>
        <w:spacing w:after="0"/>
        <w:rPr>
          <w:rFonts w:ascii="Arial" w:hAnsi="Arial" w:cs="Arial"/>
          <w:b/>
        </w:rPr>
      </w:pPr>
    </w:p>
    <w:p w14:paraId="63C80D8B" w14:textId="5EAFD483" w:rsidR="00520676" w:rsidRDefault="00520676" w:rsidP="00176855">
      <w:pPr>
        <w:spacing w:after="0"/>
        <w:rPr>
          <w:rFonts w:ascii="Arial" w:hAnsi="Arial" w:cs="Arial"/>
          <w:b/>
        </w:rPr>
      </w:pPr>
    </w:p>
    <w:p w14:paraId="7DC936E0" w14:textId="77777777" w:rsidR="00520676" w:rsidRDefault="00520676" w:rsidP="00176855">
      <w:pPr>
        <w:spacing w:after="0"/>
        <w:rPr>
          <w:rFonts w:ascii="Arial" w:hAnsi="Arial" w:cs="Arial"/>
          <w:b/>
        </w:rPr>
      </w:pPr>
    </w:p>
    <w:p w14:paraId="7E0B56E8" w14:textId="77777777" w:rsidR="00520676" w:rsidRDefault="00520676" w:rsidP="00176855">
      <w:pPr>
        <w:spacing w:after="0"/>
        <w:rPr>
          <w:rFonts w:ascii="Arial" w:hAnsi="Arial" w:cs="Arial"/>
          <w:b/>
        </w:rPr>
      </w:pPr>
    </w:p>
    <w:p w14:paraId="10F08C7E" w14:textId="77777777" w:rsidR="00520676" w:rsidRDefault="00520676" w:rsidP="00176855">
      <w:pPr>
        <w:spacing w:after="0"/>
        <w:rPr>
          <w:rFonts w:ascii="Arial" w:hAnsi="Arial" w:cs="Arial"/>
          <w:b/>
        </w:rPr>
      </w:pPr>
    </w:p>
    <w:p w14:paraId="7C8BA591" w14:textId="77777777" w:rsidR="00520676" w:rsidRDefault="00520676" w:rsidP="00176855">
      <w:pPr>
        <w:spacing w:after="0"/>
        <w:rPr>
          <w:rFonts w:ascii="Arial" w:hAnsi="Arial" w:cs="Arial"/>
          <w:b/>
        </w:rPr>
      </w:pPr>
    </w:p>
    <w:p w14:paraId="1BCC6943" w14:textId="77777777" w:rsidR="00520676" w:rsidRDefault="00520676" w:rsidP="00176855">
      <w:pPr>
        <w:spacing w:after="0"/>
        <w:rPr>
          <w:rFonts w:ascii="Arial" w:hAnsi="Arial" w:cs="Arial"/>
          <w:b/>
        </w:rPr>
      </w:pPr>
    </w:p>
    <w:p w14:paraId="6B2EE7AB" w14:textId="5BA890D2" w:rsidR="00520676" w:rsidRDefault="00520676" w:rsidP="00176855">
      <w:pPr>
        <w:spacing w:after="0"/>
        <w:rPr>
          <w:rFonts w:ascii="Arial" w:hAnsi="Arial" w:cs="Arial"/>
          <w:b/>
        </w:rPr>
      </w:pPr>
    </w:p>
    <w:p w14:paraId="6BF19044" w14:textId="1452D431" w:rsidR="00C14AD8" w:rsidRPr="00022E45" w:rsidRDefault="00C14AD8" w:rsidP="00176855">
      <w:pPr>
        <w:spacing w:after="0"/>
        <w:rPr>
          <w:rFonts w:ascii="Arial" w:hAnsi="Arial" w:cs="Arial"/>
          <w:b/>
        </w:rPr>
      </w:pPr>
    </w:p>
    <w:sectPr w:rsidR="00C14AD8" w:rsidRPr="00022E45" w:rsidSect="008E10C0">
      <w:headerReference w:type="default" r:id="rId15"/>
      <w:pgSz w:w="11906" w:h="16838"/>
      <w:pgMar w:top="181" w:right="720" w:bottom="397"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80421" w14:textId="77777777" w:rsidR="008E10C0" w:rsidRDefault="008E10C0" w:rsidP="00A42905">
      <w:pPr>
        <w:spacing w:after="0" w:line="240" w:lineRule="auto"/>
      </w:pPr>
      <w:r>
        <w:separator/>
      </w:r>
    </w:p>
  </w:endnote>
  <w:endnote w:type="continuationSeparator" w:id="0">
    <w:p w14:paraId="530FD823" w14:textId="77777777" w:rsidR="008E10C0" w:rsidRDefault="008E10C0" w:rsidP="00A42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8EA1F" w14:textId="77777777" w:rsidR="008E10C0" w:rsidRDefault="008E10C0" w:rsidP="00A42905">
      <w:pPr>
        <w:spacing w:after="0" w:line="240" w:lineRule="auto"/>
      </w:pPr>
      <w:r>
        <w:separator/>
      </w:r>
    </w:p>
  </w:footnote>
  <w:footnote w:type="continuationSeparator" w:id="0">
    <w:p w14:paraId="255F9C65" w14:textId="77777777" w:rsidR="008E10C0" w:rsidRDefault="008E10C0" w:rsidP="00A429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1D0B" w14:textId="77777777" w:rsidR="00A42905" w:rsidRDefault="00A42905" w:rsidP="00E85A38">
    <w:pPr>
      <w:pStyle w:val="Header"/>
      <w:jc w:val="center"/>
    </w:pPr>
    <w:r>
      <w:rPr>
        <w:noProof/>
        <w:lang w:eastAsia="en-GB"/>
      </w:rPr>
      <w:drawing>
        <wp:inline distT="0" distB="0" distL="0" distR="0" wp14:anchorId="50E5105A" wp14:editId="7EB11B11">
          <wp:extent cx="4512624" cy="870233"/>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dit Union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2624" cy="870233"/>
                  </a:xfrm>
                  <a:prstGeom prst="rect">
                    <a:avLst/>
                  </a:prstGeom>
                </pic:spPr>
              </pic:pic>
            </a:graphicData>
          </a:graphic>
        </wp:inline>
      </w:drawing>
    </w:r>
  </w:p>
  <w:p w14:paraId="4066DCB4" w14:textId="29445D97" w:rsidR="00EC68DF" w:rsidRPr="009C3937" w:rsidRDefault="004D5B91" w:rsidP="0069501D">
    <w:pPr>
      <w:spacing w:after="0"/>
      <w:jc w:val="center"/>
      <w:rPr>
        <w:rFonts w:ascii="Arial" w:hAnsi="Arial" w:cs="Arial"/>
        <w:b/>
        <w:i/>
        <w:sz w:val="36"/>
        <w:szCs w:val="36"/>
      </w:rPr>
    </w:pPr>
    <w:r>
      <w:rPr>
        <w:rFonts w:ascii="Arial" w:hAnsi="Arial" w:cs="Arial"/>
        <w:b/>
        <w:i/>
        <w:sz w:val="36"/>
        <w:szCs w:val="36"/>
      </w:rPr>
      <w:t>Mayor’s £200 Microloan Project</w:t>
    </w:r>
    <w:r w:rsidR="004F680D" w:rsidRPr="009C3937">
      <w:rPr>
        <w:rFonts w:ascii="Arial" w:hAnsi="Arial" w:cs="Arial"/>
        <w:b/>
        <w:i/>
        <w:sz w:val="36"/>
        <w:szCs w:val="36"/>
      </w:rPr>
      <w:t xml:space="preserve"> </w:t>
    </w:r>
    <w:r w:rsidR="00322B9A" w:rsidRPr="009C3937">
      <w:rPr>
        <w:rFonts w:ascii="Arial" w:hAnsi="Arial" w:cs="Arial"/>
        <w:b/>
        <w:i/>
        <w:sz w:val="36"/>
        <w:szCs w:val="36"/>
      </w:rPr>
      <w:t>–</w:t>
    </w:r>
    <w:r w:rsidR="004F680D" w:rsidRPr="009C3937">
      <w:rPr>
        <w:rFonts w:ascii="Arial" w:hAnsi="Arial" w:cs="Arial"/>
        <w:b/>
        <w:i/>
        <w:sz w:val="36"/>
        <w:szCs w:val="36"/>
      </w:rPr>
      <w:t xml:space="preserve"> </w:t>
    </w:r>
    <w:r w:rsidR="00A42150">
      <w:rPr>
        <w:rFonts w:ascii="Arial" w:hAnsi="Arial" w:cs="Arial"/>
        <w:b/>
        <w:i/>
        <w:sz w:val="36"/>
        <w:szCs w:val="36"/>
      </w:rPr>
      <w:t>Mid Year</w:t>
    </w:r>
    <w:r w:rsidR="00894BAC">
      <w:rPr>
        <w:rFonts w:ascii="Arial" w:hAnsi="Arial" w:cs="Arial"/>
        <w:b/>
        <w:i/>
        <w:sz w:val="36"/>
        <w:szCs w:val="36"/>
      </w:rPr>
      <w:t xml:space="preserve"> Report </w:t>
    </w:r>
    <w:r w:rsidR="00A42150">
      <w:rPr>
        <w:rFonts w:ascii="Arial" w:hAnsi="Arial" w:cs="Arial"/>
        <w:b/>
        <w:i/>
        <w:sz w:val="36"/>
        <w:szCs w:val="36"/>
      </w:rPr>
      <w:t>April</w:t>
    </w:r>
    <w:r w:rsidR="00894BAC">
      <w:rPr>
        <w:rFonts w:ascii="Arial" w:hAnsi="Arial" w:cs="Arial"/>
        <w:b/>
        <w:i/>
        <w:sz w:val="36"/>
        <w:szCs w:val="36"/>
      </w:rPr>
      <w:t xml:space="preserve"> 202</w:t>
    </w:r>
    <w:r w:rsidR="00A42150">
      <w:rPr>
        <w:rFonts w:ascii="Arial" w:hAnsi="Arial" w:cs="Arial"/>
        <w:b/>
        <w:i/>
        <w:sz w:val="36"/>
        <w:szCs w:val="36"/>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A5C9C"/>
    <w:multiLevelType w:val="hybridMultilevel"/>
    <w:tmpl w:val="E6D4DA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23B6DF6"/>
    <w:multiLevelType w:val="hybridMultilevel"/>
    <w:tmpl w:val="1B38B9FC"/>
    <w:lvl w:ilvl="0" w:tplc="6AB29B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0E0897"/>
    <w:multiLevelType w:val="hybridMultilevel"/>
    <w:tmpl w:val="C868C9A4"/>
    <w:lvl w:ilvl="0" w:tplc="4928E6A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9153C4"/>
    <w:multiLevelType w:val="hybridMultilevel"/>
    <w:tmpl w:val="9C34F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4919D4"/>
    <w:multiLevelType w:val="hybridMultilevel"/>
    <w:tmpl w:val="EC58856A"/>
    <w:lvl w:ilvl="0" w:tplc="5BA8AC8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1762FA"/>
    <w:multiLevelType w:val="hybridMultilevel"/>
    <w:tmpl w:val="9D9874FA"/>
    <w:lvl w:ilvl="0" w:tplc="3A5C4A8C">
      <w:start w:val="1"/>
      <w:numFmt w:val="bullet"/>
      <w:lvlText w:val="•"/>
      <w:lvlJc w:val="left"/>
      <w:pPr>
        <w:tabs>
          <w:tab w:val="num" w:pos="720"/>
        </w:tabs>
        <w:ind w:left="720" w:hanging="360"/>
      </w:pPr>
      <w:rPr>
        <w:rFonts w:ascii="Arial" w:hAnsi="Arial" w:hint="default"/>
      </w:rPr>
    </w:lvl>
    <w:lvl w:ilvl="1" w:tplc="335A8DC0" w:tentative="1">
      <w:start w:val="1"/>
      <w:numFmt w:val="bullet"/>
      <w:lvlText w:val="•"/>
      <w:lvlJc w:val="left"/>
      <w:pPr>
        <w:tabs>
          <w:tab w:val="num" w:pos="1440"/>
        </w:tabs>
        <w:ind w:left="1440" w:hanging="360"/>
      </w:pPr>
      <w:rPr>
        <w:rFonts w:ascii="Arial" w:hAnsi="Arial" w:hint="default"/>
      </w:rPr>
    </w:lvl>
    <w:lvl w:ilvl="2" w:tplc="649E83A6" w:tentative="1">
      <w:start w:val="1"/>
      <w:numFmt w:val="bullet"/>
      <w:lvlText w:val="•"/>
      <w:lvlJc w:val="left"/>
      <w:pPr>
        <w:tabs>
          <w:tab w:val="num" w:pos="2160"/>
        </w:tabs>
        <w:ind w:left="2160" w:hanging="360"/>
      </w:pPr>
      <w:rPr>
        <w:rFonts w:ascii="Arial" w:hAnsi="Arial" w:hint="default"/>
      </w:rPr>
    </w:lvl>
    <w:lvl w:ilvl="3" w:tplc="E9F63CBE" w:tentative="1">
      <w:start w:val="1"/>
      <w:numFmt w:val="bullet"/>
      <w:lvlText w:val="•"/>
      <w:lvlJc w:val="left"/>
      <w:pPr>
        <w:tabs>
          <w:tab w:val="num" w:pos="2880"/>
        </w:tabs>
        <w:ind w:left="2880" w:hanging="360"/>
      </w:pPr>
      <w:rPr>
        <w:rFonts w:ascii="Arial" w:hAnsi="Arial" w:hint="default"/>
      </w:rPr>
    </w:lvl>
    <w:lvl w:ilvl="4" w:tplc="BA3ABBAC" w:tentative="1">
      <w:start w:val="1"/>
      <w:numFmt w:val="bullet"/>
      <w:lvlText w:val="•"/>
      <w:lvlJc w:val="left"/>
      <w:pPr>
        <w:tabs>
          <w:tab w:val="num" w:pos="3600"/>
        </w:tabs>
        <w:ind w:left="3600" w:hanging="360"/>
      </w:pPr>
      <w:rPr>
        <w:rFonts w:ascii="Arial" w:hAnsi="Arial" w:hint="default"/>
      </w:rPr>
    </w:lvl>
    <w:lvl w:ilvl="5" w:tplc="4BB0F404" w:tentative="1">
      <w:start w:val="1"/>
      <w:numFmt w:val="bullet"/>
      <w:lvlText w:val="•"/>
      <w:lvlJc w:val="left"/>
      <w:pPr>
        <w:tabs>
          <w:tab w:val="num" w:pos="4320"/>
        </w:tabs>
        <w:ind w:left="4320" w:hanging="360"/>
      </w:pPr>
      <w:rPr>
        <w:rFonts w:ascii="Arial" w:hAnsi="Arial" w:hint="default"/>
      </w:rPr>
    </w:lvl>
    <w:lvl w:ilvl="6" w:tplc="CF6CFFE0" w:tentative="1">
      <w:start w:val="1"/>
      <w:numFmt w:val="bullet"/>
      <w:lvlText w:val="•"/>
      <w:lvlJc w:val="left"/>
      <w:pPr>
        <w:tabs>
          <w:tab w:val="num" w:pos="5040"/>
        </w:tabs>
        <w:ind w:left="5040" w:hanging="360"/>
      </w:pPr>
      <w:rPr>
        <w:rFonts w:ascii="Arial" w:hAnsi="Arial" w:hint="default"/>
      </w:rPr>
    </w:lvl>
    <w:lvl w:ilvl="7" w:tplc="F4F061AC" w:tentative="1">
      <w:start w:val="1"/>
      <w:numFmt w:val="bullet"/>
      <w:lvlText w:val="•"/>
      <w:lvlJc w:val="left"/>
      <w:pPr>
        <w:tabs>
          <w:tab w:val="num" w:pos="5760"/>
        </w:tabs>
        <w:ind w:left="5760" w:hanging="360"/>
      </w:pPr>
      <w:rPr>
        <w:rFonts w:ascii="Arial" w:hAnsi="Arial" w:hint="default"/>
      </w:rPr>
    </w:lvl>
    <w:lvl w:ilvl="8" w:tplc="93C2F99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DC430BD"/>
    <w:multiLevelType w:val="hybridMultilevel"/>
    <w:tmpl w:val="774C18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AE766A"/>
    <w:multiLevelType w:val="hybridMultilevel"/>
    <w:tmpl w:val="1DE41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F5749D"/>
    <w:multiLevelType w:val="hybridMultilevel"/>
    <w:tmpl w:val="06AA26B8"/>
    <w:lvl w:ilvl="0" w:tplc="272C42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451107"/>
    <w:multiLevelType w:val="hybridMultilevel"/>
    <w:tmpl w:val="D47E8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72C049C"/>
    <w:multiLevelType w:val="hybridMultilevel"/>
    <w:tmpl w:val="09A44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E52C85"/>
    <w:multiLevelType w:val="hybridMultilevel"/>
    <w:tmpl w:val="2AB8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1C10C8"/>
    <w:multiLevelType w:val="hybridMultilevel"/>
    <w:tmpl w:val="E1B8FA58"/>
    <w:lvl w:ilvl="0" w:tplc="4BCA102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410E10"/>
    <w:multiLevelType w:val="hybridMultilevel"/>
    <w:tmpl w:val="4272A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520B98"/>
    <w:multiLevelType w:val="hybridMultilevel"/>
    <w:tmpl w:val="D00A8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9C0541"/>
    <w:multiLevelType w:val="hybridMultilevel"/>
    <w:tmpl w:val="595216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DC5001"/>
    <w:multiLevelType w:val="hybridMultilevel"/>
    <w:tmpl w:val="EEC0BBA6"/>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43671982">
    <w:abstractNumId w:val="4"/>
  </w:num>
  <w:num w:numId="2" w16cid:durableId="2022967232">
    <w:abstractNumId w:val="2"/>
  </w:num>
  <w:num w:numId="3" w16cid:durableId="1304113980">
    <w:abstractNumId w:val="12"/>
  </w:num>
  <w:num w:numId="4" w16cid:durableId="2108689109">
    <w:abstractNumId w:val="8"/>
  </w:num>
  <w:num w:numId="5" w16cid:durableId="1200898093">
    <w:abstractNumId w:val="16"/>
  </w:num>
  <w:num w:numId="6" w16cid:durableId="1183939230">
    <w:abstractNumId w:val="6"/>
  </w:num>
  <w:num w:numId="7" w16cid:durableId="966860789">
    <w:abstractNumId w:val="13"/>
  </w:num>
  <w:num w:numId="8" w16cid:durableId="2092963417">
    <w:abstractNumId w:val="11"/>
  </w:num>
  <w:num w:numId="9" w16cid:durableId="1775324374">
    <w:abstractNumId w:val="10"/>
  </w:num>
  <w:num w:numId="10" w16cid:durableId="1690713371">
    <w:abstractNumId w:val="3"/>
  </w:num>
  <w:num w:numId="11" w16cid:durableId="213540082">
    <w:abstractNumId w:val="7"/>
  </w:num>
  <w:num w:numId="12" w16cid:durableId="167869007">
    <w:abstractNumId w:val="5"/>
  </w:num>
  <w:num w:numId="13" w16cid:durableId="14751016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43113676">
    <w:abstractNumId w:val="9"/>
  </w:num>
  <w:num w:numId="15" w16cid:durableId="564031502">
    <w:abstractNumId w:val="0"/>
  </w:num>
  <w:num w:numId="16" w16cid:durableId="2053453716">
    <w:abstractNumId w:val="15"/>
  </w:num>
  <w:num w:numId="17" w16cid:durableId="404306058">
    <w:abstractNumId w:val="1"/>
  </w:num>
  <w:num w:numId="18" w16cid:durableId="15094402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73D"/>
    <w:rsid w:val="00022E45"/>
    <w:rsid w:val="00042EF5"/>
    <w:rsid w:val="00045C93"/>
    <w:rsid w:val="00075332"/>
    <w:rsid w:val="00076325"/>
    <w:rsid w:val="000B2DE5"/>
    <w:rsid w:val="000B3454"/>
    <w:rsid w:val="000B4333"/>
    <w:rsid w:val="000C0247"/>
    <w:rsid w:val="000C5B73"/>
    <w:rsid w:val="000E49D4"/>
    <w:rsid w:val="00101BE2"/>
    <w:rsid w:val="00104825"/>
    <w:rsid w:val="00105C0C"/>
    <w:rsid w:val="0010672A"/>
    <w:rsid w:val="00107BB9"/>
    <w:rsid w:val="001110F9"/>
    <w:rsid w:val="00116081"/>
    <w:rsid w:val="00116640"/>
    <w:rsid w:val="001333EC"/>
    <w:rsid w:val="00146513"/>
    <w:rsid w:val="001501D2"/>
    <w:rsid w:val="00167663"/>
    <w:rsid w:val="00171F74"/>
    <w:rsid w:val="00176855"/>
    <w:rsid w:val="00184618"/>
    <w:rsid w:val="00193676"/>
    <w:rsid w:val="001A1A72"/>
    <w:rsid w:val="001B7763"/>
    <w:rsid w:val="001E5074"/>
    <w:rsid w:val="001E68FC"/>
    <w:rsid w:val="001F5C0D"/>
    <w:rsid w:val="00207BFA"/>
    <w:rsid w:val="00220231"/>
    <w:rsid w:val="00225F66"/>
    <w:rsid w:val="00231056"/>
    <w:rsid w:val="00245239"/>
    <w:rsid w:val="002528F9"/>
    <w:rsid w:val="0025757D"/>
    <w:rsid w:val="002629D5"/>
    <w:rsid w:val="002A0153"/>
    <w:rsid w:val="002A38CD"/>
    <w:rsid w:val="002A6DD9"/>
    <w:rsid w:val="002B36E9"/>
    <w:rsid w:val="002B38B3"/>
    <w:rsid w:val="002C1067"/>
    <w:rsid w:val="002C4D18"/>
    <w:rsid w:val="002D53C8"/>
    <w:rsid w:val="002E1EF4"/>
    <w:rsid w:val="002E548F"/>
    <w:rsid w:val="002F4DAF"/>
    <w:rsid w:val="0030735F"/>
    <w:rsid w:val="00307F5F"/>
    <w:rsid w:val="00315A6C"/>
    <w:rsid w:val="00322B9A"/>
    <w:rsid w:val="00325303"/>
    <w:rsid w:val="003255E7"/>
    <w:rsid w:val="00326B7B"/>
    <w:rsid w:val="003434F9"/>
    <w:rsid w:val="00350F87"/>
    <w:rsid w:val="00353794"/>
    <w:rsid w:val="00374A05"/>
    <w:rsid w:val="00376EF5"/>
    <w:rsid w:val="00396818"/>
    <w:rsid w:val="003A4C66"/>
    <w:rsid w:val="003B12D9"/>
    <w:rsid w:val="003C6C0E"/>
    <w:rsid w:val="003D2EF6"/>
    <w:rsid w:val="003E435F"/>
    <w:rsid w:val="003E7F33"/>
    <w:rsid w:val="004046A8"/>
    <w:rsid w:val="00415ABC"/>
    <w:rsid w:val="004233EA"/>
    <w:rsid w:val="004321BD"/>
    <w:rsid w:val="00447B43"/>
    <w:rsid w:val="00447F87"/>
    <w:rsid w:val="00461DD7"/>
    <w:rsid w:val="00472DB6"/>
    <w:rsid w:val="0048009F"/>
    <w:rsid w:val="00497F33"/>
    <w:rsid w:val="004A0E28"/>
    <w:rsid w:val="004B010F"/>
    <w:rsid w:val="004B3F36"/>
    <w:rsid w:val="004C3D84"/>
    <w:rsid w:val="004D5B91"/>
    <w:rsid w:val="004F2CEC"/>
    <w:rsid w:val="004F680D"/>
    <w:rsid w:val="005004AF"/>
    <w:rsid w:val="00500A48"/>
    <w:rsid w:val="005175A6"/>
    <w:rsid w:val="00520676"/>
    <w:rsid w:val="00522DF4"/>
    <w:rsid w:val="005307DE"/>
    <w:rsid w:val="005358EA"/>
    <w:rsid w:val="005430E9"/>
    <w:rsid w:val="005642AD"/>
    <w:rsid w:val="00567A6C"/>
    <w:rsid w:val="00573021"/>
    <w:rsid w:val="00580181"/>
    <w:rsid w:val="005846C0"/>
    <w:rsid w:val="00584BC3"/>
    <w:rsid w:val="005B2EF9"/>
    <w:rsid w:val="005C573D"/>
    <w:rsid w:val="005E7AC0"/>
    <w:rsid w:val="005F3772"/>
    <w:rsid w:val="005F5B2E"/>
    <w:rsid w:val="00600C83"/>
    <w:rsid w:val="00630582"/>
    <w:rsid w:val="00633FE8"/>
    <w:rsid w:val="00651872"/>
    <w:rsid w:val="00657D06"/>
    <w:rsid w:val="00663472"/>
    <w:rsid w:val="00665870"/>
    <w:rsid w:val="00680BCA"/>
    <w:rsid w:val="00686E4A"/>
    <w:rsid w:val="00692EFC"/>
    <w:rsid w:val="006930EA"/>
    <w:rsid w:val="0069501D"/>
    <w:rsid w:val="00696FD5"/>
    <w:rsid w:val="006A7669"/>
    <w:rsid w:val="006B28C9"/>
    <w:rsid w:val="006B3D17"/>
    <w:rsid w:val="006D1DB5"/>
    <w:rsid w:val="006E0FB4"/>
    <w:rsid w:val="006E1015"/>
    <w:rsid w:val="006E39F0"/>
    <w:rsid w:val="006E7EAF"/>
    <w:rsid w:val="007010E4"/>
    <w:rsid w:val="007058DF"/>
    <w:rsid w:val="00705DE8"/>
    <w:rsid w:val="00706851"/>
    <w:rsid w:val="00712551"/>
    <w:rsid w:val="00716936"/>
    <w:rsid w:val="00721472"/>
    <w:rsid w:val="0072556E"/>
    <w:rsid w:val="00731FE4"/>
    <w:rsid w:val="00732420"/>
    <w:rsid w:val="0074233F"/>
    <w:rsid w:val="007431AB"/>
    <w:rsid w:val="007816AF"/>
    <w:rsid w:val="007957C0"/>
    <w:rsid w:val="007A35DA"/>
    <w:rsid w:val="007A6868"/>
    <w:rsid w:val="007A74A6"/>
    <w:rsid w:val="007B5A68"/>
    <w:rsid w:val="007C1087"/>
    <w:rsid w:val="007C6BB6"/>
    <w:rsid w:val="007D0D46"/>
    <w:rsid w:val="007D489C"/>
    <w:rsid w:val="007D4DB7"/>
    <w:rsid w:val="007F1C7D"/>
    <w:rsid w:val="007F2213"/>
    <w:rsid w:val="00823348"/>
    <w:rsid w:val="008305C6"/>
    <w:rsid w:val="0085043D"/>
    <w:rsid w:val="008626AF"/>
    <w:rsid w:val="00867754"/>
    <w:rsid w:val="008706C6"/>
    <w:rsid w:val="00872F66"/>
    <w:rsid w:val="008733D7"/>
    <w:rsid w:val="00882134"/>
    <w:rsid w:val="0089316E"/>
    <w:rsid w:val="00894BAC"/>
    <w:rsid w:val="00897412"/>
    <w:rsid w:val="008A1B1E"/>
    <w:rsid w:val="008B43F5"/>
    <w:rsid w:val="008B4C56"/>
    <w:rsid w:val="008D0CE9"/>
    <w:rsid w:val="008E10C0"/>
    <w:rsid w:val="008E1B43"/>
    <w:rsid w:val="008E3126"/>
    <w:rsid w:val="008E5002"/>
    <w:rsid w:val="008E6307"/>
    <w:rsid w:val="008F371A"/>
    <w:rsid w:val="008F6183"/>
    <w:rsid w:val="00900CED"/>
    <w:rsid w:val="009068A7"/>
    <w:rsid w:val="00912145"/>
    <w:rsid w:val="009147D2"/>
    <w:rsid w:val="009171A5"/>
    <w:rsid w:val="009220D8"/>
    <w:rsid w:val="0092470A"/>
    <w:rsid w:val="009363FA"/>
    <w:rsid w:val="009378B5"/>
    <w:rsid w:val="00955299"/>
    <w:rsid w:val="00962CCF"/>
    <w:rsid w:val="00975886"/>
    <w:rsid w:val="009910DA"/>
    <w:rsid w:val="0099714A"/>
    <w:rsid w:val="009A0502"/>
    <w:rsid w:val="009A0756"/>
    <w:rsid w:val="009A40FC"/>
    <w:rsid w:val="009A7E13"/>
    <w:rsid w:val="009B4803"/>
    <w:rsid w:val="009B6A47"/>
    <w:rsid w:val="009C3937"/>
    <w:rsid w:val="009C47B4"/>
    <w:rsid w:val="009C6672"/>
    <w:rsid w:val="009D1B3C"/>
    <w:rsid w:val="009D3362"/>
    <w:rsid w:val="009D74BD"/>
    <w:rsid w:val="009E0630"/>
    <w:rsid w:val="009E0D89"/>
    <w:rsid w:val="009E25FC"/>
    <w:rsid w:val="009E622A"/>
    <w:rsid w:val="009F6C19"/>
    <w:rsid w:val="00A12346"/>
    <w:rsid w:val="00A20945"/>
    <w:rsid w:val="00A21E69"/>
    <w:rsid w:val="00A22A3B"/>
    <w:rsid w:val="00A34FCC"/>
    <w:rsid w:val="00A36DAC"/>
    <w:rsid w:val="00A371BD"/>
    <w:rsid w:val="00A42150"/>
    <w:rsid w:val="00A42905"/>
    <w:rsid w:val="00A70E3B"/>
    <w:rsid w:val="00A82798"/>
    <w:rsid w:val="00A836BD"/>
    <w:rsid w:val="00A874B9"/>
    <w:rsid w:val="00AB080F"/>
    <w:rsid w:val="00AB492B"/>
    <w:rsid w:val="00AD09E2"/>
    <w:rsid w:val="00AD7F51"/>
    <w:rsid w:val="00AF469E"/>
    <w:rsid w:val="00B04402"/>
    <w:rsid w:val="00B2123C"/>
    <w:rsid w:val="00B23A85"/>
    <w:rsid w:val="00B312E5"/>
    <w:rsid w:val="00B544EA"/>
    <w:rsid w:val="00B55D1F"/>
    <w:rsid w:val="00B61C7E"/>
    <w:rsid w:val="00B72929"/>
    <w:rsid w:val="00B72B6C"/>
    <w:rsid w:val="00B824B1"/>
    <w:rsid w:val="00B83457"/>
    <w:rsid w:val="00B91FEB"/>
    <w:rsid w:val="00B951FC"/>
    <w:rsid w:val="00BA513E"/>
    <w:rsid w:val="00BB2DF8"/>
    <w:rsid w:val="00BD39D8"/>
    <w:rsid w:val="00BD5130"/>
    <w:rsid w:val="00BE57AD"/>
    <w:rsid w:val="00BE6594"/>
    <w:rsid w:val="00BF4993"/>
    <w:rsid w:val="00C06C09"/>
    <w:rsid w:val="00C1158E"/>
    <w:rsid w:val="00C14AD8"/>
    <w:rsid w:val="00C21B1D"/>
    <w:rsid w:val="00C23D94"/>
    <w:rsid w:val="00C266CB"/>
    <w:rsid w:val="00C30DCD"/>
    <w:rsid w:val="00C374EC"/>
    <w:rsid w:val="00C44C2E"/>
    <w:rsid w:val="00C45D3E"/>
    <w:rsid w:val="00C553A8"/>
    <w:rsid w:val="00C56936"/>
    <w:rsid w:val="00C57606"/>
    <w:rsid w:val="00C630EC"/>
    <w:rsid w:val="00C67230"/>
    <w:rsid w:val="00C7047D"/>
    <w:rsid w:val="00C73253"/>
    <w:rsid w:val="00C74A22"/>
    <w:rsid w:val="00C76539"/>
    <w:rsid w:val="00C772E2"/>
    <w:rsid w:val="00C8106B"/>
    <w:rsid w:val="00C815A8"/>
    <w:rsid w:val="00C83EC1"/>
    <w:rsid w:val="00C8751D"/>
    <w:rsid w:val="00C8797E"/>
    <w:rsid w:val="00C90450"/>
    <w:rsid w:val="00CA7296"/>
    <w:rsid w:val="00CC65B7"/>
    <w:rsid w:val="00CD59B4"/>
    <w:rsid w:val="00CE3B8C"/>
    <w:rsid w:val="00D049A6"/>
    <w:rsid w:val="00D04B23"/>
    <w:rsid w:val="00D06D56"/>
    <w:rsid w:val="00D3093D"/>
    <w:rsid w:val="00D3497D"/>
    <w:rsid w:val="00D43D88"/>
    <w:rsid w:val="00D53205"/>
    <w:rsid w:val="00D70676"/>
    <w:rsid w:val="00D7363A"/>
    <w:rsid w:val="00D7491C"/>
    <w:rsid w:val="00D9177C"/>
    <w:rsid w:val="00D93AF9"/>
    <w:rsid w:val="00D94E72"/>
    <w:rsid w:val="00DB280E"/>
    <w:rsid w:val="00DB7E4C"/>
    <w:rsid w:val="00DC09E0"/>
    <w:rsid w:val="00DC2525"/>
    <w:rsid w:val="00DC3FD7"/>
    <w:rsid w:val="00DD216D"/>
    <w:rsid w:val="00DD30F1"/>
    <w:rsid w:val="00DE4035"/>
    <w:rsid w:val="00DF2531"/>
    <w:rsid w:val="00DF581A"/>
    <w:rsid w:val="00DF62FD"/>
    <w:rsid w:val="00E10216"/>
    <w:rsid w:val="00E16BC7"/>
    <w:rsid w:val="00E216F6"/>
    <w:rsid w:val="00E21C7E"/>
    <w:rsid w:val="00E334EA"/>
    <w:rsid w:val="00E46C25"/>
    <w:rsid w:val="00E47864"/>
    <w:rsid w:val="00E47E49"/>
    <w:rsid w:val="00E52647"/>
    <w:rsid w:val="00E530A0"/>
    <w:rsid w:val="00E56CB1"/>
    <w:rsid w:val="00E61DA0"/>
    <w:rsid w:val="00E8271E"/>
    <w:rsid w:val="00E85A38"/>
    <w:rsid w:val="00EA2E2C"/>
    <w:rsid w:val="00EA3264"/>
    <w:rsid w:val="00EB45F5"/>
    <w:rsid w:val="00EC55AF"/>
    <w:rsid w:val="00EC68DF"/>
    <w:rsid w:val="00ED2896"/>
    <w:rsid w:val="00ED2F5D"/>
    <w:rsid w:val="00F05FFC"/>
    <w:rsid w:val="00F144DD"/>
    <w:rsid w:val="00F20A50"/>
    <w:rsid w:val="00F25620"/>
    <w:rsid w:val="00F35688"/>
    <w:rsid w:val="00F60597"/>
    <w:rsid w:val="00F6340C"/>
    <w:rsid w:val="00F65355"/>
    <w:rsid w:val="00F75EBE"/>
    <w:rsid w:val="00F766AB"/>
    <w:rsid w:val="00F93016"/>
    <w:rsid w:val="00F94EAA"/>
    <w:rsid w:val="00F97EF1"/>
    <w:rsid w:val="00FA41B5"/>
    <w:rsid w:val="00FA5592"/>
    <w:rsid w:val="00FB7ADC"/>
    <w:rsid w:val="00FD2A3E"/>
    <w:rsid w:val="00FD44BD"/>
    <w:rsid w:val="00FF58A6"/>
    <w:rsid w:val="00FF6A8F"/>
    <w:rsid w:val="00FF7102"/>
    <w:rsid w:val="00FF7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0AA3F"/>
  <w15:chartTrackingRefBased/>
  <w15:docId w15:val="{49DA86E5-E763-4403-8B9F-8042FFBDF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BC7"/>
  </w:style>
  <w:style w:type="paragraph" w:styleId="Heading1">
    <w:name w:val="heading 1"/>
    <w:basedOn w:val="Normal"/>
    <w:link w:val="Heading1Char"/>
    <w:uiPriority w:val="9"/>
    <w:qFormat/>
    <w:rsid w:val="009220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5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29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905"/>
  </w:style>
  <w:style w:type="paragraph" w:styleId="Footer">
    <w:name w:val="footer"/>
    <w:basedOn w:val="Normal"/>
    <w:link w:val="FooterChar"/>
    <w:uiPriority w:val="99"/>
    <w:unhideWhenUsed/>
    <w:rsid w:val="00A429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905"/>
  </w:style>
  <w:style w:type="character" w:styleId="Hyperlink">
    <w:name w:val="Hyperlink"/>
    <w:basedOn w:val="DefaultParagraphFont"/>
    <w:uiPriority w:val="99"/>
    <w:unhideWhenUsed/>
    <w:rsid w:val="00A34FCC"/>
    <w:rPr>
      <w:color w:val="0563C1" w:themeColor="hyperlink"/>
      <w:u w:val="single"/>
    </w:rPr>
  </w:style>
  <w:style w:type="paragraph" w:styleId="ListParagraph">
    <w:name w:val="List Paragraph"/>
    <w:basedOn w:val="Normal"/>
    <w:uiPriority w:val="34"/>
    <w:qFormat/>
    <w:rsid w:val="009220D8"/>
    <w:pPr>
      <w:ind w:left="720"/>
      <w:contextualSpacing/>
    </w:pPr>
  </w:style>
  <w:style w:type="character" w:customStyle="1" w:styleId="Heading1Char">
    <w:name w:val="Heading 1 Char"/>
    <w:basedOn w:val="DefaultParagraphFont"/>
    <w:link w:val="Heading1"/>
    <w:uiPriority w:val="9"/>
    <w:rsid w:val="009220D8"/>
    <w:rPr>
      <w:rFonts w:ascii="Times New Roman" w:eastAsia="Times New Roman" w:hAnsi="Times New Roman" w:cs="Times New Roman"/>
      <w:b/>
      <w:bCs/>
      <w:kern w:val="36"/>
      <w:sz w:val="48"/>
      <w:szCs w:val="48"/>
      <w:lang w:eastAsia="en-GB"/>
    </w:rPr>
  </w:style>
  <w:style w:type="paragraph" w:styleId="BalloonText">
    <w:name w:val="Balloon Text"/>
    <w:basedOn w:val="Normal"/>
    <w:link w:val="BalloonTextChar"/>
    <w:uiPriority w:val="99"/>
    <w:semiHidden/>
    <w:unhideWhenUsed/>
    <w:rsid w:val="00D309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93D"/>
    <w:rPr>
      <w:rFonts w:ascii="Segoe UI" w:hAnsi="Segoe UI" w:cs="Segoe UI"/>
      <w:sz w:val="18"/>
      <w:szCs w:val="18"/>
    </w:rPr>
  </w:style>
  <w:style w:type="character" w:styleId="UnresolvedMention">
    <w:name w:val="Unresolved Mention"/>
    <w:basedOn w:val="DefaultParagraphFont"/>
    <w:uiPriority w:val="99"/>
    <w:semiHidden/>
    <w:unhideWhenUsed/>
    <w:rsid w:val="003073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1432">
      <w:bodyDiv w:val="1"/>
      <w:marLeft w:val="0"/>
      <w:marRight w:val="0"/>
      <w:marTop w:val="0"/>
      <w:marBottom w:val="0"/>
      <w:divBdr>
        <w:top w:val="none" w:sz="0" w:space="0" w:color="auto"/>
        <w:left w:val="none" w:sz="0" w:space="0" w:color="auto"/>
        <w:bottom w:val="none" w:sz="0" w:space="0" w:color="auto"/>
        <w:right w:val="none" w:sz="0" w:space="0" w:color="auto"/>
      </w:divBdr>
    </w:div>
    <w:div w:id="88308961">
      <w:bodyDiv w:val="1"/>
      <w:marLeft w:val="0"/>
      <w:marRight w:val="0"/>
      <w:marTop w:val="0"/>
      <w:marBottom w:val="0"/>
      <w:divBdr>
        <w:top w:val="none" w:sz="0" w:space="0" w:color="auto"/>
        <w:left w:val="none" w:sz="0" w:space="0" w:color="auto"/>
        <w:bottom w:val="none" w:sz="0" w:space="0" w:color="auto"/>
        <w:right w:val="none" w:sz="0" w:space="0" w:color="auto"/>
      </w:divBdr>
    </w:div>
    <w:div w:id="90973944">
      <w:bodyDiv w:val="1"/>
      <w:marLeft w:val="0"/>
      <w:marRight w:val="0"/>
      <w:marTop w:val="0"/>
      <w:marBottom w:val="0"/>
      <w:divBdr>
        <w:top w:val="none" w:sz="0" w:space="0" w:color="auto"/>
        <w:left w:val="none" w:sz="0" w:space="0" w:color="auto"/>
        <w:bottom w:val="none" w:sz="0" w:space="0" w:color="auto"/>
        <w:right w:val="none" w:sz="0" w:space="0" w:color="auto"/>
      </w:divBdr>
    </w:div>
    <w:div w:id="188760379">
      <w:bodyDiv w:val="1"/>
      <w:marLeft w:val="0"/>
      <w:marRight w:val="0"/>
      <w:marTop w:val="0"/>
      <w:marBottom w:val="0"/>
      <w:divBdr>
        <w:top w:val="none" w:sz="0" w:space="0" w:color="auto"/>
        <w:left w:val="none" w:sz="0" w:space="0" w:color="auto"/>
        <w:bottom w:val="none" w:sz="0" w:space="0" w:color="auto"/>
        <w:right w:val="none" w:sz="0" w:space="0" w:color="auto"/>
      </w:divBdr>
    </w:div>
    <w:div w:id="206601666">
      <w:bodyDiv w:val="1"/>
      <w:marLeft w:val="0"/>
      <w:marRight w:val="0"/>
      <w:marTop w:val="0"/>
      <w:marBottom w:val="0"/>
      <w:divBdr>
        <w:top w:val="none" w:sz="0" w:space="0" w:color="auto"/>
        <w:left w:val="none" w:sz="0" w:space="0" w:color="auto"/>
        <w:bottom w:val="none" w:sz="0" w:space="0" w:color="auto"/>
        <w:right w:val="none" w:sz="0" w:space="0" w:color="auto"/>
      </w:divBdr>
    </w:div>
    <w:div w:id="207686912">
      <w:bodyDiv w:val="1"/>
      <w:marLeft w:val="0"/>
      <w:marRight w:val="0"/>
      <w:marTop w:val="0"/>
      <w:marBottom w:val="0"/>
      <w:divBdr>
        <w:top w:val="none" w:sz="0" w:space="0" w:color="auto"/>
        <w:left w:val="none" w:sz="0" w:space="0" w:color="auto"/>
        <w:bottom w:val="none" w:sz="0" w:space="0" w:color="auto"/>
        <w:right w:val="none" w:sz="0" w:space="0" w:color="auto"/>
      </w:divBdr>
    </w:div>
    <w:div w:id="213928797">
      <w:bodyDiv w:val="1"/>
      <w:marLeft w:val="0"/>
      <w:marRight w:val="0"/>
      <w:marTop w:val="0"/>
      <w:marBottom w:val="0"/>
      <w:divBdr>
        <w:top w:val="none" w:sz="0" w:space="0" w:color="auto"/>
        <w:left w:val="none" w:sz="0" w:space="0" w:color="auto"/>
        <w:bottom w:val="none" w:sz="0" w:space="0" w:color="auto"/>
        <w:right w:val="none" w:sz="0" w:space="0" w:color="auto"/>
      </w:divBdr>
    </w:div>
    <w:div w:id="272399301">
      <w:bodyDiv w:val="1"/>
      <w:marLeft w:val="0"/>
      <w:marRight w:val="0"/>
      <w:marTop w:val="0"/>
      <w:marBottom w:val="0"/>
      <w:divBdr>
        <w:top w:val="none" w:sz="0" w:space="0" w:color="auto"/>
        <w:left w:val="none" w:sz="0" w:space="0" w:color="auto"/>
        <w:bottom w:val="none" w:sz="0" w:space="0" w:color="auto"/>
        <w:right w:val="none" w:sz="0" w:space="0" w:color="auto"/>
      </w:divBdr>
    </w:div>
    <w:div w:id="297033180">
      <w:bodyDiv w:val="1"/>
      <w:marLeft w:val="0"/>
      <w:marRight w:val="0"/>
      <w:marTop w:val="0"/>
      <w:marBottom w:val="0"/>
      <w:divBdr>
        <w:top w:val="none" w:sz="0" w:space="0" w:color="auto"/>
        <w:left w:val="none" w:sz="0" w:space="0" w:color="auto"/>
        <w:bottom w:val="none" w:sz="0" w:space="0" w:color="auto"/>
        <w:right w:val="none" w:sz="0" w:space="0" w:color="auto"/>
      </w:divBdr>
    </w:div>
    <w:div w:id="309557789">
      <w:bodyDiv w:val="1"/>
      <w:marLeft w:val="0"/>
      <w:marRight w:val="0"/>
      <w:marTop w:val="0"/>
      <w:marBottom w:val="0"/>
      <w:divBdr>
        <w:top w:val="none" w:sz="0" w:space="0" w:color="auto"/>
        <w:left w:val="none" w:sz="0" w:space="0" w:color="auto"/>
        <w:bottom w:val="none" w:sz="0" w:space="0" w:color="auto"/>
        <w:right w:val="none" w:sz="0" w:space="0" w:color="auto"/>
      </w:divBdr>
    </w:div>
    <w:div w:id="396366965">
      <w:bodyDiv w:val="1"/>
      <w:marLeft w:val="0"/>
      <w:marRight w:val="0"/>
      <w:marTop w:val="0"/>
      <w:marBottom w:val="0"/>
      <w:divBdr>
        <w:top w:val="none" w:sz="0" w:space="0" w:color="auto"/>
        <w:left w:val="none" w:sz="0" w:space="0" w:color="auto"/>
        <w:bottom w:val="none" w:sz="0" w:space="0" w:color="auto"/>
        <w:right w:val="none" w:sz="0" w:space="0" w:color="auto"/>
      </w:divBdr>
    </w:div>
    <w:div w:id="413629777">
      <w:bodyDiv w:val="1"/>
      <w:marLeft w:val="0"/>
      <w:marRight w:val="0"/>
      <w:marTop w:val="0"/>
      <w:marBottom w:val="0"/>
      <w:divBdr>
        <w:top w:val="none" w:sz="0" w:space="0" w:color="auto"/>
        <w:left w:val="none" w:sz="0" w:space="0" w:color="auto"/>
        <w:bottom w:val="none" w:sz="0" w:space="0" w:color="auto"/>
        <w:right w:val="none" w:sz="0" w:space="0" w:color="auto"/>
      </w:divBdr>
    </w:div>
    <w:div w:id="443233051">
      <w:bodyDiv w:val="1"/>
      <w:marLeft w:val="0"/>
      <w:marRight w:val="0"/>
      <w:marTop w:val="0"/>
      <w:marBottom w:val="0"/>
      <w:divBdr>
        <w:top w:val="none" w:sz="0" w:space="0" w:color="auto"/>
        <w:left w:val="none" w:sz="0" w:space="0" w:color="auto"/>
        <w:bottom w:val="none" w:sz="0" w:space="0" w:color="auto"/>
        <w:right w:val="none" w:sz="0" w:space="0" w:color="auto"/>
      </w:divBdr>
    </w:div>
    <w:div w:id="454060192">
      <w:bodyDiv w:val="1"/>
      <w:marLeft w:val="0"/>
      <w:marRight w:val="0"/>
      <w:marTop w:val="0"/>
      <w:marBottom w:val="0"/>
      <w:divBdr>
        <w:top w:val="none" w:sz="0" w:space="0" w:color="auto"/>
        <w:left w:val="none" w:sz="0" w:space="0" w:color="auto"/>
        <w:bottom w:val="none" w:sz="0" w:space="0" w:color="auto"/>
        <w:right w:val="none" w:sz="0" w:space="0" w:color="auto"/>
      </w:divBdr>
    </w:div>
    <w:div w:id="462693537">
      <w:bodyDiv w:val="1"/>
      <w:marLeft w:val="0"/>
      <w:marRight w:val="0"/>
      <w:marTop w:val="0"/>
      <w:marBottom w:val="0"/>
      <w:divBdr>
        <w:top w:val="none" w:sz="0" w:space="0" w:color="auto"/>
        <w:left w:val="none" w:sz="0" w:space="0" w:color="auto"/>
        <w:bottom w:val="none" w:sz="0" w:space="0" w:color="auto"/>
        <w:right w:val="none" w:sz="0" w:space="0" w:color="auto"/>
      </w:divBdr>
    </w:div>
    <w:div w:id="467626840">
      <w:bodyDiv w:val="1"/>
      <w:marLeft w:val="0"/>
      <w:marRight w:val="0"/>
      <w:marTop w:val="0"/>
      <w:marBottom w:val="0"/>
      <w:divBdr>
        <w:top w:val="none" w:sz="0" w:space="0" w:color="auto"/>
        <w:left w:val="none" w:sz="0" w:space="0" w:color="auto"/>
        <w:bottom w:val="none" w:sz="0" w:space="0" w:color="auto"/>
        <w:right w:val="none" w:sz="0" w:space="0" w:color="auto"/>
      </w:divBdr>
    </w:div>
    <w:div w:id="500004266">
      <w:bodyDiv w:val="1"/>
      <w:marLeft w:val="0"/>
      <w:marRight w:val="0"/>
      <w:marTop w:val="0"/>
      <w:marBottom w:val="0"/>
      <w:divBdr>
        <w:top w:val="none" w:sz="0" w:space="0" w:color="auto"/>
        <w:left w:val="none" w:sz="0" w:space="0" w:color="auto"/>
        <w:bottom w:val="none" w:sz="0" w:space="0" w:color="auto"/>
        <w:right w:val="none" w:sz="0" w:space="0" w:color="auto"/>
      </w:divBdr>
    </w:div>
    <w:div w:id="532812662">
      <w:bodyDiv w:val="1"/>
      <w:marLeft w:val="0"/>
      <w:marRight w:val="0"/>
      <w:marTop w:val="0"/>
      <w:marBottom w:val="0"/>
      <w:divBdr>
        <w:top w:val="none" w:sz="0" w:space="0" w:color="auto"/>
        <w:left w:val="none" w:sz="0" w:space="0" w:color="auto"/>
        <w:bottom w:val="none" w:sz="0" w:space="0" w:color="auto"/>
        <w:right w:val="none" w:sz="0" w:space="0" w:color="auto"/>
      </w:divBdr>
    </w:div>
    <w:div w:id="539362197">
      <w:bodyDiv w:val="1"/>
      <w:marLeft w:val="0"/>
      <w:marRight w:val="0"/>
      <w:marTop w:val="0"/>
      <w:marBottom w:val="0"/>
      <w:divBdr>
        <w:top w:val="none" w:sz="0" w:space="0" w:color="auto"/>
        <w:left w:val="none" w:sz="0" w:space="0" w:color="auto"/>
        <w:bottom w:val="none" w:sz="0" w:space="0" w:color="auto"/>
        <w:right w:val="none" w:sz="0" w:space="0" w:color="auto"/>
      </w:divBdr>
    </w:div>
    <w:div w:id="559707425">
      <w:bodyDiv w:val="1"/>
      <w:marLeft w:val="0"/>
      <w:marRight w:val="0"/>
      <w:marTop w:val="0"/>
      <w:marBottom w:val="0"/>
      <w:divBdr>
        <w:top w:val="none" w:sz="0" w:space="0" w:color="auto"/>
        <w:left w:val="none" w:sz="0" w:space="0" w:color="auto"/>
        <w:bottom w:val="none" w:sz="0" w:space="0" w:color="auto"/>
        <w:right w:val="none" w:sz="0" w:space="0" w:color="auto"/>
      </w:divBdr>
    </w:div>
    <w:div w:id="596838528">
      <w:bodyDiv w:val="1"/>
      <w:marLeft w:val="0"/>
      <w:marRight w:val="0"/>
      <w:marTop w:val="0"/>
      <w:marBottom w:val="0"/>
      <w:divBdr>
        <w:top w:val="none" w:sz="0" w:space="0" w:color="auto"/>
        <w:left w:val="none" w:sz="0" w:space="0" w:color="auto"/>
        <w:bottom w:val="none" w:sz="0" w:space="0" w:color="auto"/>
        <w:right w:val="none" w:sz="0" w:space="0" w:color="auto"/>
      </w:divBdr>
    </w:div>
    <w:div w:id="669479399">
      <w:bodyDiv w:val="1"/>
      <w:marLeft w:val="0"/>
      <w:marRight w:val="0"/>
      <w:marTop w:val="0"/>
      <w:marBottom w:val="0"/>
      <w:divBdr>
        <w:top w:val="none" w:sz="0" w:space="0" w:color="auto"/>
        <w:left w:val="none" w:sz="0" w:space="0" w:color="auto"/>
        <w:bottom w:val="none" w:sz="0" w:space="0" w:color="auto"/>
        <w:right w:val="none" w:sz="0" w:space="0" w:color="auto"/>
      </w:divBdr>
    </w:div>
    <w:div w:id="681787889">
      <w:bodyDiv w:val="1"/>
      <w:marLeft w:val="0"/>
      <w:marRight w:val="0"/>
      <w:marTop w:val="0"/>
      <w:marBottom w:val="0"/>
      <w:divBdr>
        <w:top w:val="none" w:sz="0" w:space="0" w:color="auto"/>
        <w:left w:val="none" w:sz="0" w:space="0" w:color="auto"/>
        <w:bottom w:val="none" w:sz="0" w:space="0" w:color="auto"/>
        <w:right w:val="none" w:sz="0" w:space="0" w:color="auto"/>
      </w:divBdr>
    </w:div>
    <w:div w:id="687098226">
      <w:bodyDiv w:val="1"/>
      <w:marLeft w:val="0"/>
      <w:marRight w:val="0"/>
      <w:marTop w:val="0"/>
      <w:marBottom w:val="0"/>
      <w:divBdr>
        <w:top w:val="none" w:sz="0" w:space="0" w:color="auto"/>
        <w:left w:val="none" w:sz="0" w:space="0" w:color="auto"/>
        <w:bottom w:val="none" w:sz="0" w:space="0" w:color="auto"/>
        <w:right w:val="none" w:sz="0" w:space="0" w:color="auto"/>
      </w:divBdr>
    </w:div>
    <w:div w:id="710803648">
      <w:bodyDiv w:val="1"/>
      <w:marLeft w:val="0"/>
      <w:marRight w:val="0"/>
      <w:marTop w:val="0"/>
      <w:marBottom w:val="0"/>
      <w:divBdr>
        <w:top w:val="none" w:sz="0" w:space="0" w:color="auto"/>
        <w:left w:val="none" w:sz="0" w:space="0" w:color="auto"/>
        <w:bottom w:val="none" w:sz="0" w:space="0" w:color="auto"/>
        <w:right w:val="none" w:sz="0" w:space="0" w:color="auto"/>
      </w:divBdr>
    </w:div>
    <w:div w:id="738288764">
      <w:bodyDiv w:val="1"/>
      <w:marLeft w:val="0"/>
      <w:marRight w:val="0"/>
      <w:marTop w:val="0"/>
      <w:marBottom w:val="0"/>
      <w:divBdr>
        <w:top w:val="none" w:sz="0" w:space="0" w:color="auto"/>
        <w:left w:val="none" w:sz="0" w:space="0" w:color="auto"/>
        <w:bottom w:val="none" w:sz="0" w:space="0" w:color="auto"/>
        <w:right w:val="none" w:sz="0" w:space="0" w:color="auto"/>
      </w:divBdr>
    </w:div>
    <w:div w:id="759955585">
      <w:bodyDiv w:val="1"/>
      <w:marLeft w:val="0"/>
      <w:marRight w:val="0"/>
      <w:marTop w:val="0"/>
      <w:marBottom w:val="0"/>
      <w:divBdr>
        <w:top w:val="none" w:sz="0" w:space="0" w:color="auto"/>
        <w:left w:val="none" w:sz="0" w:space="0" w:color="auto"/>
        <w:bottom w:val="none" w:sz="0" w:space="0" w:color="auto"/>
        <w:right w:val="none" w:sz="0" w:space="0" w:color="auto"/>
      </w:divBdr>
    </w:div>
    <w:div w:id="783043178">
      <w:bodyDiv w:val="1"/>
      <w:marLeft w:val="0"/>
      <w:marRight w:val="0"/>
      <w:marTop w:val="0"/>
      <w:marBottom w:val="0"/>
      <w:divBdr>
        <w:top w:val="none" w:sz="0" w:space="0" w:color="auto"/>
        <w:left w:val="none" w:sz="0" w:space="0" w:color="auto"/>
        <w:bottom w:val="none" w:sz="0" w:space="0" w:color="auto"/>
        <w:right w:val="none" w:sz="0" w:space="0" w:color="auto"/>
      </w:divBdr>
    </w:div>
    <w:div w:id="800541558">
      <w:bodyDiv w:val="1"/>
      <w:marLeft w:val="0"/>
      <w:marRight w:val="0"/>
      <w:marTop w:val="0"/>
      <w:marBottom w:val="0"/>
      <w:divBdr>
        <w:top w:val="none" w:sz="0" w:space="0" w:color="auto"/>
        <w:left w:val="none" w:sz="0" w:space="0" w:color="auto"/>
        <w:bottom w:val="none" w:sz="0" w:space="0" w:color="auto"/>
        <w:right w:val="none" w:sz="0" w:space="0" w:color="auto"/>
      </w:divBdr>
    </w:div>
    <w:div w:id="827554544">
      <w:bodyDiv w:val="1"/>
      <w:marLeft w:val="0"/>
      <w:marRight w:val="0"/>
      <w:marTop w:val="0"/>
      <w:marBottom w:val="0"/>
      <w:divBdr>
        <w:top w:val="none" w:sz="0" w:space="0" w:color="auto"/>
        <w:left w:val="none" w:sz="0" w:space="0" w:color="auto"/>
        <w:bottom w:val="none" w:sz="0" w:space="0" w:color="auto"/>
        <w:right w:val="none" w:sz="0" w:space="0" w:color="auto"/>
      </w:divBdr>
    </w:div>
    <w:div w:id="837379480">
      <w:bodyDiv w:val="1"/>
      <w:marLeft w:val="0"/>
      <w:marRight w:val="0"/>
      <w:marTop w:val="0"/>
      <w:marBottom w:val="0"/>
      <w:divBdr>
        <w:top w:val="none" w:sz="0" w:space="0" w:color="auto"/>
        <w:left w:val="none" w:sz="0" w:space="0" w:color="auto"/>
        <w:bottom w:val="none" w:sz="0" w:space="0" w:color="auto"/>
        <w:right w:val="none" w:sz="0" w:space="0" w:color="auto"/>
      </w:divBdr>
    </w:div>
    <w:div w:id="920797252">
      <w:bodyDiv w:val="1"/>
      <w:marLeft w:val="0"/>
      <w:marRight w:val="0"/>
      <w:marTop w:val="0"/>
      <w:marBottom w:val="0"/>
      <w:divBdr>
        <w:top w:val="none" w:sz="0" w:space="0" w:color="auto"/>
        <w:left w:val="none" w:sz="0" w:space="0" w:color="auto"/>
        <w:bottom w:val="none" w:sz="0" w:space="0" w:color="auto"/>
        <w:right w:val="none" w:sz="0" w:space="0" w:color="auto"/>
      </w:divBdr>
    </w:div>
    <w:div w:id="929042307">
      <w:bodyDiv w:val="1"/>
      <w:marLeft w:val="0"/>
      <w:marRight w:val="0"/>
      <w:marTop w:val="0"/>
      <w:marBottom w:val="0"/>
      <w:divBdr>
        <w:top w:val="none" w:sz="0" w:space="0" w:color="auto"/>
        <w:left w:val="none" w:sz="0" w:space="0" w:color="auto"/>
        <w:bottom w:val="none" w:sz="0" w:space="0" w:color="auto"/>
        <w:right w:val="none" w:sz="0" w:space="0" w:color="auto"/>
      </w:divBdr>
    </w:div>
    <w:div w:id="938028976">
      <w:bodyDiv w:val="1"/>
      <w:marLeft w:val="0"/>
      <w:marRight w:val="0"/>
      <w:marTop w:val="0"/>
      <w:marBottom w:val="0"/>
      <w:divBdr>
        <w:top w:val="none" w:sz="0" w:space="0" w:color="auto"/>
        <w:left w:val="none" w:sz="0" w:space="0" w:color="auto"/>
        <w:bottom w:val="none" w:sz="0" w:space="0" w:color="auto"/>
        <w:right w:val="none" w:sz="0" w:space="0" w:color="auto"/>
      </w:divBdr>
      <w:divsChild>
        <w:div w:id="1593320343">
          <w:marLeft w:val="360"/>
          <w:marRight w:val="0"/>
          <w:marTop w:val="200"/>
          <w:marBottom w:val="0"/>
          <w:divBdr>
            <w:top w:val="none" w:sz="0" w:space="0" w:color="auto"/>
            <w:left w:val="none" w:sz="0" w:space="0" w:color="auto"/>
            <w:bottom w:val="none" w:sz="0" w:space="0" w:color="auto"/>
            <w:right w:val="none" w:sz="0" w:space="0" w:color="auto"/>
          </w:divBdr>
        </w:div>
        <w:div w:id="897594070">
          <w:marLeft w:val="360"/>
          <w:marRight w:val="0"/>
          <w:marTop w:val="200"/>
          <w:marBottom w:val="0"/>
          <w:divBdr>
            <w:top w:val="none" w:sz="0" w:space="0" w:color="auto"/>
            <w:left w:val="none" w:sz="0" w:space="0" w:color="auto"/>
            <w:bottom w:val="none" w:sz="0" w:space="0" w:color="auto"/>
            <w:right w:val="none" w:sz="0" w:space="0" w:color="auto"/>
          </w:divBdr>
        </w:div>
        <w:div w:id="691958936">
          <w:marLeft w:val="360"/>
          <w:marRight w:val="0"/>
          <w:marTop w:val="200"/>
          <w:marBottom w:val="0"/>
          <w:divBdr>
            <w:top w:val="none" w:sz="0" w:space="0" w:color="auto"/>
            <w:left w:val="none" w:sz="0" w:space="0" w:color="auto"/>
            <w:bottom w:val="none" w:sz="0" w:space="0" w:color="auto"/>
            <w:right w:val="none" w:sz="0" w:space="0" w:color="auto"/>
          </w:divBdr>
        </w:div>
        <w:div w:id="2115202411">
          <w:marLeft w:val="360"/>
          <w:marRight w:val="0"/>
          <w:marTop w:val="200"/>
          <w:marBottom w:val="0"/>
          <w:divBdr>
            <w:top w:val="none" w:sz="0" w:space="0" w:color="auto"/>
            <w:left w:val="none" w:sz="0" w:space="0" w:color="auto"/>
            <w:bottom w:val="none" w:sz="0" w:space="0" w:color="auto"/>
            <w:right w:val="none" w:sz="0" w:space="0" w:color="auto"/>
          </w:divBdr>
        </w:div>
      </w:divsChild>
    </w:div>
    <w:div w:id="938410371">
      <w:bodyDiv w:val="1"/>
      <w:marLeft w:val="0"/>
      <w:marRight w:val="0"/>
      <w:marTop w:val="0"/>
      <w:marBottom w:val="0"/>
      <w:divBdr>
        <w:top w:val="none" w:sz="0" w:space="0" w:color="auto"/>
        <w:left w:val="none" w:sz="0" w:space="0" w:color="auto"/>
        <w:bottom w:val="none" w:sz="0" w:space="0" w:color="auto"/>
        <w:right w:val="none" w:sz="0" w:space="0" w:color="auto"/>
      </w:divBdr>
    </w:div>
    <w:div w:id="946547494">
      <w:bodyDiv w:val="1"/>
      <w:marLeft w:val="0"/>
      <w:marRight w:val="0"/>
      <w:marTop w:val="0"/>
      <w:marBottom w:val="0"/>
      <w:divBdr>
        <w:top w:val="none" w:sz="0" w:space="0" w:color="auto"/>
        <w:left w:val="none" w:sz="0" w:space="0" w:color="auto"/>
        <w:bottom w:val="none" w:sz="0" w:space="0" w:color="auto"/>
        <w:right w:val="none" w:sz="0" w:space="0" w:color="auto"/>
      </w:divBdr>
    </w:div>
    <w:div w:id="964193636">
      <w:bodyDiv w:val="1"/>
      <w:marLeft w:val="0"/>
      <w:marRight w:val="0"/>
      <w:marTop w:val="0"/>
      <w:marBottom w:val="0"/>
      <w:divBdr>
        <w:top w:val="none" w:sz="0" w:space="0" w:color="auto"/>
        <w:left w:val="none" w:sz="0" w:space="0" w:color="auto"/>
        <w:bottom w:val="none" w:sz="0" w:space="0" w:color="auto"/>
        <w:right w:val="none" w:sz="0" w:space="0" w:color="auto"/>
      </w:divBdr>
    </w:div>
    <w:div w:id="979767269">
      <w:bodyDiv w:val="1"/>
      <w:marLeft w:val="0"/>
      <w:marRight w:val="0"/>
      <w:marTop w:val="0"/>
      <w:marBottom w:val="0"/>
      <w:divBdr>
        <w:top w:val="none" w:sz="0" w:space="0" w:color="auto"/>
        <w:left w:val="none" w:sz="0" w:space="0" w:color="auto"/>
        <w:bottom w:val="none" w:sz="0" w:space="0" w:color="auto"/>
        <w:right w:val="none" w:sz="0" w:space="0" w:color="auto"/>
      </w:divBdr>
    </w:div>
    <w:div w:id="1007246086">
      <w:bodyDiv w:val="1"/>
      <w:marLeft w:val="0"/>
      <w:marRight w:val="0"/>
      <w:marTop w:val="0"/>
      <w:marBottom w:val="0"/>
      <w:divBdr>
        <w:top w:val="none" w:sz="0" w:space="0" w:color="auto"/>
        <w:left w:val="none" w:sz="0" w:space="0" w:color="auto"/>
        <w:bottom w:val="none" w:sz="0" w:space="0" w:color="auto"/>
        <w:right w:val="none" w:sz="0" w:space="0" w:color="auto"/>
      </w:divBdr>
    </w:div>
    <w:div w:id="1034692850">
      <w:bodyDiv w:val="1"/>
      <w:marLeft w:val="0"/>
      <w:marRight w:val="0"/>
      <w:marTop w:val="0"/>
      <w:marBottom w:val="0"/>
      <w:divBdr>
        <w:top w:val="none" w:sz="0" w:space="0" w:color="auto"/>
        <w:left w:val="none" w:sz="0" w:space="0" w:color="auto"/>
        <w:bottom w:val="none" w:sz="0" w:space="0" w:color="auto"/>
        <w:right w:val="none" w:sz="0" w:space="0" w:color="auto"/>
      </w:divBdr>
    </w:div>
    <w:div w:id="1054894491">
      <w:bodyDiv w:val="1"/>
      <w:marLeft w:val="0"/>
      <w:marRight w:val="0"/>
      <w:marTop w:val="0"/>
      <w:marBottom w:val="0"/>
      <w:divBdr>
        <w:top w:val="none" w:sz="0" w:space="0" w:color="auto"/>
        <w:left w:val="none" w:sz="0" w:space="0" w:color="auto"/>
        <w:bottom w:val="none" w:sz="0" w:space="0" w:color="auto"/>
        <w:right w:val="none" w:sz="0" w:space="0" w:color="auto"/>
      </w:divBdr>
    </w:div>
    <w:div w:id="1071125194">
      <w:bodyDiv w:val="1"/>
      <w:marLeft w:val="0"/>
      <w:marRight w:val="0"/>
      <w:marTop w:val="0"/>
      <w:marBottom w:val="0"/>
      <w:divBdr>
        <w:top w:val="none" w:sz="0" w:space="0" w:color="auto"/>
        <w:left w:val="none" w:sz="0" w:space="0" w:color="auto"/>
        <w:bottom w:val="none" w:sz="0" w:space="0" w:color="auto"/>
        <w:right w:val="none" w:sz="0" w:space="0" w:color="auto"/>
      </w:divBdr>
    </w:div>
    <w:div w:id="1091511152">
      <w:bodyDiv w:val="1"/>
      <w:marLeft w:val="0"/>
      <w:marRight w:val="0"/>
      <w:marTop w:val="0"/>
      <w:marBottom w:val="0"/>
      <w:divBdr>
        <w:top w:val="none" w:sz="0" w:space="0" w:color="auto"/>
        <w:left w:val="none" w:sz="0" w:space="0" w:color="auto"/>
        <w:bottom w:val="none" w:sz="0" w:space="0" w:color="auto"/>
        <w:right w:val="none" w:sz="0" w:space="0" w:color="auto"/>
      </w:divBdr>
    </w:div>
    <w:div w:id="1158115986">
      <w:bodyDiv w:val="1"/>
      <w:marLeft w:val="0"/>
      <w:marRight w:val="0"/>
      <w:marTop w:val="0"/>
      <w:marBottom w:val="0"/>
      <w:divBdr>
        <w:top w:val="none" w:sz="0" w:space="0" w:color="auto"/>
        <w:left w:val="none" w:sz="0" w:space="0" w:color="auto"/>
        <w:bottom w:val="none" w:sz="0" w:space="0" w:color="auto"/>
        <w:right w:val="none" w:sz="0" w:space="0" w:color="auto"/>
      </w:divBdr>
    </w:div>
    <w:div w:id="1165629393">
      <w:bodyDiv w:val="1"/>
      <w:marLeft w:val="0"/>
      <w:marRight w:val="0"/>
      <w:marTop w:val="0"/>
      <w:marBottom w:val="0"/>
      <w:divBdr>
        <w:top w:val="none" w:sz="0" w:space="0" w:color="auto"/>
        <w:left w:val="none" w:sz="0" w:space="0" w:color="auto"/>
        <w:bottom w:val="none" w:sz="0" w:space="0" w:color="auto"/>
        <w:right w:val="none" w:sz="0" w:space="0" w:color="auto"/>
      </w:divBdr>
    </w:div>
    <w:div w:id="1175073362">
      <w:bodyDiv w:val="1"/>
      <w:marLeft w:val="0"/>
      <w:marRight w:val="0"/>
      <w:marTop w:val="0"/>
      <w:marBottom w:val="0"/>
      <w:divBdr>
        <w:top w:val="none" w:sz="0" w:space="0" w:color="auto"/>
        <w:left w:val="none" w:sz="0" w:space="0" w:color="auto"/>
        <w:bottom w:val="none" w:sz="0" w:space="0" w:color="auto"/>
        <w:right w:val="none" w:sz="0" w:space="0" w:color="auto"/>
      </w:divBdr>
    </w:div>
    <w:div w:id="1251039122">
      <w:bodyDiv w:val="1"/>
      <w:marLeft w:val="0"/>
      <w:marRight w:val="0"/>
      <w:marTop w:val="0"/>
      <w:marBottom w:val="0"/>
      <w:divBdr>
        <w:top w:val="none" w:sz="0" w:space="0" w:color="auto"/>
        <w:left w:val="none" w:sz="0" w:space="0" w:color="auto"/>
        <w:bottom w:val="none" w:sz="0" w:space="0" w:color="auto"/>
        <w:right w:val="none" w:sz="0" w:space="0" w:color="auto"/>
      </w:divBdr>
    </w:div>
    <w:div w:id="1289160701">
      <w:bodyDiv w:val="1"/>
      <w:marLeft w:val="0"/>
      <w:marRight w:val="0"/>
      <w:marTop w:val="0"/>
      <w:marBottom w:val="0"/>
      <w:divBdr>
        <w:top w:val="none" w:sz="0" w:space="0" w:color="auto"/>
        <w:left w:val="none" w:sz="0" w:space="0" w:color="auto"/>
        <w:bottom w:val="none" w:sz="0" w:space="0" w:color="auto"/>
        <w:right w:val="none" w:sz="0" w:space="0" w:color="auto"/>
      </w:divBdr>
    </w:div>
    <w:div w:id="1289892650">
      <w:bodyDiv w:val="1"/>
      <w:marLeft w:val="0"/>
      <w:marRight w:val="0"/>
      <w:marTop w:val="0"/>
      <w:marBottom w:val="0"/>
      <w:divBdr>
        <w:top w:val="none" w:sz="0" w:space="0" w:color="auto"/>
        <w:left w:val="none" w:sz="0" w:space="0" w:color="auto"/>
        <w:bottom w:val="none" w:sz="0" w:space="0" w:color="auto"/>
        <w:right w:val="none" w:sz="0" w:space="0" w:color="auto"/>
      </w:divBdr>
    </w:div>
    <w:div w:id="1291786270">
      <w:bodyDiv w:val="1"/>
      <w:marLeft w:val="0"/>
      <w:marRight w:val="0"/>
      <w:marTop w:val="0"/>
      <w:marBottom w:val="0"/>
      <w:divBdr>
        <w:top w:val="none" w:sz="0" w:space="0" w:color="auto"/>
        <w:left w:val="none" w:sz="0" w:space="0" w:color="auto"/>
        <w:bottom w:val="none" w:sz="0" w:space="0" w:color="auto"/>
        <w:right w:val="none" w:sz="0" w:space="0" w:color="auto"/>
      </w:divBdr>
    </w:div>
    <w:div w:id="1342124818">
      <w:bodyDiv w:val="1"/>
      <w:marLeft w:val="0"/>
      <w:marRight w:val="0"/>
      <w:marTop w:val="0"/>
      <w:marBottom w:val="0"/>
      <w:divBdr>
        <w:top w:val="none" w:sz="0" w:space="0" w:color="auto"/>
        <w:left w:val="none" w:sz="0" w:space="0" w:color="auto"/>
        <w:bottom w:val="none" w:sz="0" w:space="0" w:color="auto"/>
        <w:right w:val="none" w:sz="0" w:space="0" w:color="auto"/>
      </w:divBdr>
    </w:div>
    <w:div w:id="1369523713">
      <w:bodyDiv w:val="1"/>
      <w:marLeft w:val="0"/>
      <w:marRight w:val="0"/>
      <w:marTop w:val="0"/>
      <w:marBottom w:val="0"/>
      <w:divBdr>
        <w:top w:val="none" w:sz="0" w:space="0" w:color="auto"/>
        <w:left w:val="none" w:sz="0" w:space="0" w:color="auto"/>
        <w:bottom w:val="none" w:sz="0" w:space="0" w:color="auto"/>
        <w:right w:val="none" w:sz="0" w:space="0" w:color="auto"/>
      </w:divBdr>
    </w:div>
    <w:div w:id="1382173972">
      <w:bodyDiv w:val="1"/>
      <w:marLeft w:val="0"/>
      <w:marRight w:val="0"/>
      <w:marTop w:val="0"/>
      <w:marBottom w:val="0"/>
      <w:divBdr>
        <w:top w:val="none" w:sz="0" w:space="0" w:color="auto"/>
        <w:left w:val="none" w:sz="0" w:space="0" w:color="auto"/>
        <w:bottom w:val="none" w:sz="0" w:space="0" w:color="auto"/>
        <w:right w:val="none" w:sz="0" w:space="0" w:color="auto"/>
      </w:divBdr>
    </w:div>
    <w:div w:id="1407801306">
      <w:bodyDiv w:val="1"/>
      <w:marLeft w:val="0"/>
      <w:marRight w:val="0"/>
      <w:marTop w:val="0"/>
      <w:marBottom w:val="0"/>
      <w:divBdr>
        <w:top w:val="none" w:sz="0" w:space="0" w:color="auto"/>
        <w:left w:val="none" w:sz="0" w:space="0" w:color="auto"/>
        <w:bottom w:val="none" w:sz="0" w:space="0" w:color="auto"/>
        <w:right w:val="none" w:sz="0" w:space="0" w:color="auto"/>
      </w:divBdr>
    </w:div>
    <w:div w:id="1407998927">
      <w:bodyDiv w:val="1"/>
      <w:marLeft w:val="0"/>
      <w:marRight w:val="0"/>
      <w:marTop w:val="0"/>
      <w:marBottom w:val="0"/>
      <w:divBdr>
        <w:top w:val="none" w:sz="0" w:space="0" w:color="auto"/>
        <w:left w:val="none" w:sz="0" w:space="0" w:color="auto"/>
        <w:bottom w:val="none" w:sz="0" w:space="0" w:color="auto"/>
        <w:right w:val="none" w:sz="0" w:space="0" w:color="auto"/>
      </w:divBdr>
    </w:div>
    <w:div w:id="1421750833">
      <w:bodyDiv w:val="1"/>
      <w:marLeft w:val="0"/>
      <w:marRight w:val="0"/>
      <w:marTop w:val="0"/>
      <w:marBottom w:val="0"/>
      <w:divBdr>
        <w:top w:val="none" w:sz="0" w:space="0" w:color="auto"/>
        <w:left w:val="none" w:sz="0" w:space="0" w:color="auto"/>
        <w:bottom w:val="none" w:sz="0" w:space="0" w:color="auto"/>
        <w:right w:val="none" w:sz="0" w:space="0" w:color="auto"/>
      </w:divBdr>
    </w:div>
    <w:div w:id="1433821330">
      <w:bodyDiv w:val="1"/>
      <w:marLeft w:val="0"/>
      <w:marRight w:val="0"/>
      <w:marTop w:val="0"/>
      <w:marBottom w:val="0"/>
      <w:divBdr>
        <w:top w:val="none" w:sz="0" w:space="0" w:color="auto"/>
        <w:left w:val="none" w:sz="0" w:space="0" w:color="auto"/>
        <w:bottom w:val="none" w:sz="0" w:space="0" w:color="auto"/>
        <w:right w:val="none" w:sz="0" w:space="0" w:color="auto"/>
      </w:divBdr>
    </w:div>
    <w:div w:id="1440447350">
      <w:bodyDiv w:val="1"/>
      <w:marLeft w:val="0"/>
      <w:marRight w:val="0"/>
      <w:marTop w:val="0"/>
      <w:marBottom w:val="0"/>
      <w:divBdr>
        <w:top w:val="none" w:sz="0" w:space="0" w:color="auto"/>
        <w:left w:val="none" w:sz="0" w:space="0" w:color="auto"/>
        <w:bottom w:val="none" w:sz="0" w:space="0" w:color="auto"/>
        <w:right w:val="none" w:sz="0" w:space="0" w:color="auto"/>
      </w:divBdr>
    </w:div>
    <w:div w:id="1476607322">
      <w:bodyDiv w:val="1"/>
      <w:marLeft w:val="0"/>
      <w:marRight w:val="0"/>
      <w:marTop w:val="0"/>
      <w:marBottom w:val="0"/>
      <w:divBdr>
        <w:top w:val="none" w:sz="0" w:space="0" w:color="auto"/>
        <w:left w:val="none" w:sz="0" w:space="0" w:color="auto"/>
        <w:bottom w:val="none" w:sz="0" w:space="0" w:color="auto"/>
        <w:right w:val="none" w:sz="0" w:space="0" w:color="auto"/>
      </w:divBdr>
    </w:div>
    <w:div w:id="1484662201">
      <w:bodyDiv w:val="1"/>
      <w:marLeft w:val="0"/>
      <w:marRight w:val="0"/>
      <w:marTop w:val="0"/>
      <w:marBottom w:val="0"/>
      <w:divBdr>
        <w:top w:val="none" w:sz="0" w:space="0" w:color="auto"/>
        <w:left w:val="none" w:sz="0" w:space="0" w:color="auto"/>
        <w:bottom w:val="none" w:sz="0" w:space="0" w:color="auto"/>
        <w:right w:val="none" w:sz="0" w:space="0" w:color="auto"/>
      </w:divBdr>
    </w:div>
    <w:div w:id="1511067692">
      <w:bodyDiv w:val="1"/>
      <w:marLeft w:val="0"/>
      <w:marRight w:val="0"/>
      <w:marTop w:val="0"/>
      <w:marBottom w:val="0"/>
      <w:divBdr>
        <w:top w:val="none" w:sz="0" w:space="0" w:color="auto"/>
        <w:left w:val="none" w:sz="0" w:space="0" w:color="auto"/>
        <w:bottom w:val="none" w:sz="0" w:space="0" w:color="auto"/>
        <w:right w:val="none" w:sz="0" w:space="0" w:color="auto"/>
      </w:divBdr>
    </w:div>
    <w:div w:id="1565601974">
      <w:bodyDiv w:val="1"/>
      <w:marLeft w:val="0"/>
      <w:marRight w:val="0"/>
      <w:marTop w:val="0"/>
      <w:marBottom w:val="0"/>
      <w:divBdr>
        <w:top w:val="none" w:sz="0" w:space="0" w:color="auto"/>
        <w:left w:val="none" w:sz="0" w:space="0" w:color="auto"/>
        <w:bottom w:val="none" w:sz="0" w:space="0" w:color="auto"/>
        <w:right w:val="none" w:sz="0" w:space="0" w:color="auto"/>
      </w:divBdr>
    </w:div>
    <w:div w:id="1600525073">
      <w:bodyDiv w:val="1"/>
      <w:marLeft w:val="0"/>
      <w:marRight w:val="0"/>
      <w:marTop w:val="0"/>
      <w:marBottom w:val="0"/>
      <w:divBdr>
        <w:top w:val="none" w:sz="0" w:space="0" w:color="auto"/>
        <w:left w:val="none" w:sz="0" w:space="0" w:color="auto"/>
        <w:bottom w:val="none" w:sz="0" w:space="0" w:color="auto"/>
        <w:right w:val="none" w:sz="0" w:space="0" w:color="auto"/>
      </w:divBdr>
    </w:div>
    <w:div w:id="1627851763">
      <w:bodyDiv w:val="1"/>
      <w:marLeft w:val="0"/>
      <w:marRight w:val="0"/>
      <w:marTop w:val="0"/>
      <w:marBottom w:val="0"/>
      <w:divBdr>
        <w:top w:val="none" w:sz="0" w:space="0" w:color="auto"/>
        <w:left w:val="none" w:sz="0" w:space="0" w:color="auto"/>
        <w:bottom w:val="none" w:sz="0" w:space="0" w:color="auto"/>
        <w:right w:val="none" w:sz="0" w:space="0" w:color="auto"/>
      </w:divBdr>
    </w:div>
    <w:div w:id="1678576182">
      <w:bodyDiv w:val="1"/>
      <w:marLeft w:val="0"/>
      <w:marRight w:val="0"/>
      <w:marTop w:val="0"/>
      <w:marBottom w:val="0"/>
      <w:divBdr>
        <w:top w:val="none" w:sz="0" w:space="0" w:color="auto"/>
        <w:left w:val="none" w:sz="0" w:space="0" w:color="auto"/>
        <w:bottom w:val="none" w:sz="0" w:space="0" w:color="auto"/>
        <w:right w:val="none" w:sz="0" w:space="0" w:color="auto"/>
      </w:divBdr>
    </w:div>
    <w:div w:id="1694500433">
      <w:bodyDiv w:val="1"/>
      <w:marLeft w:val="0"/>
      <w:marRight w:val="0"/>
      <w:marTop w:val="0"/>
      <w:marBottom w:val="0"/>
      <w:divBdr>
        <w:top w:val="none" w:sz="0" w:space="0" w:color="auto"/>
        <w:left w:val="none" w:sz="0" w:space="0" w:color="auto"/>
        <w:bottom w:val="none" w:sz="0" w:space="0" w:color="auto"/>
        <w:right w:val="none" w:sz="0" w:space="0" w:color="auto"/>
      </w:divBdr>
    </w:div>
    <w:div w:id="1701466852">
      <w:bodyDiv w:val="1"/>
      <w:marLeft w:val="0"/>
      <w:marRight w:val="0"/>
      <w:marTop w:val="0"/>
      <w:marBottom w:val="0"/>
      <w:divBdr>
        <w:top w:val="none" w:sz="0" w:space="0" w:color="auto"/>
        <w:left w:val="none" w:sz="0" w:space="0" w:color="auto"/>
        <w:bottom w:val="none" w:sz="0" w:space="0" w:color="auto"/>
        <w:right w:val="none" w:sz="0" w:space="0" w:color="auto"/>
      </w:divBdr>
    </w:div>
    <w:div w:id="1735733296">
      <w:bodyDiv w:val="1"/>
      <w:marLeft w:val="0"/>
      <w:marRight w:val="0"/>
      <w:marTop w:val="0"/>
      <w:marBottom w:val="0"/>
      <w:divBdr>
        <w:top w:val="none" w:sz="0" w:space="0" w:color="auto"/>
        <w:left w:val="none" w:sz="0" w:space="0" w:color="auto"/>
        <w:bottom w:val="none" w:sz="0" w:space="0" w:color="auto"/>
        <w:right w:val="none" w:sz="0" w:space="0" w:color="auto"/>
      </w:divBdr>
    </w:div>
    <w:div w:id="1744447798">
      <w:bodyDiv w:val="1"/>
      <w:marLeft w:val="0"/>
      <w:marRight w:val="0"/>
      <w:marTop w:val="0"/>
      <w:marBottom w:val="0"/>
      <w:divBdr>
        <w:top w:val="none" w:sz="0" w:space="0" w:color="auto"/>
        <w:left w:val="none" w:sz="0" w:space="0" w:color="auto"/>
        <w:bottom w:val="none" w:sz="0" w:space="0" w:color="auto"/>
        <w:right w:val="none" w:sz="0" w:space="0" w:color="auto"/>
      </w:divBdr>
    </w:div>
    <w:div w:id="1746369230">
      <w:bodyDiv w:val="1"/>
      <w:marLeft w:val="0"/>
      <w:marRight w:val="0"/>
      <w:marTop w:val="0"/>
      <w:marBottom w:val="0"/>
      <w:divBdr>
        <w:top w:val="none" w:sz="0" w:space="0" w:color="auto"/>
        <w:left w:val="none" w:sz="0" w:space="0" w:color="auto"/>
        <w:bottom w:val="none" w:sz="0" w:space="0" w:color="auto"/>
        <w:right w:val="none" w:sz="0" w:space="0" w:color="auto"/>
      </w:divBdr>
    </w:div>
    <w:div w:id="1769306663">
      <w:bodyDiv w:val="1"/>
      <w:marLeft w:val="0"/>
      <w:marRight w:val="0"/>
      <w:marTop w:val="0"/>
      <w:marBottom w:val="0"/>
      <w:divBdr>
        <w:top w:val="none" w:sz="0" w:space="0" w:color="auto"/>
        <w:left w:val="none" w:sz="0" w:space="0" w:color="auto"/>
        <w:bottom w:val="none" w:sz="0" w:space="0" w:color="auto"/>
        <w:right w:val="none" w:sz="0" w:space="0" w:color="auto"/>
      </w:divBdr>
    </w:div>
    <w:div w:id="1769538068">
      <w:bodyDiv w:val="1"/>
      <w:marLeft w:val="0"/>
      <w:marRight w:val="0"/>
      <w:marTop w:val="0"/>
      <w:marBottom w:val="0"/>
      <w:divBdr>
        <w:top w:val="none" w:sz="0" w:space="0" w:color="auto"/>
        <w:left w:val="none" w:sz="0" w:space="0" w:color="auto"/>
        <w:bottom w:val="none" w:sz="0" w:space="0" w:color="auto"/>
        <w:right w:val="none" w:sz="0" w:space="0" w:color="auto"/>
      </w:divBdr>
    </w:div>
    <w:div w:id="1778983565">
      <w:bodyDiv w:val="1"/>
      <w:marLeft w:val="0"/>
      <w:marRight w:val="0"/>
      <w:marTop w:val="0"/>
      <w:marBottom w:val="0"/>
      <w:divBdr>
        <w:top w:val="none" w:sz="0" w:space="0" w:color="auto"/>
        <w:left w:val="none" w:sz="0" w:space="0" w:color="auto"/>
        <w:bottom w:val="none" w:sz="0" w:space="0" w:color="auto"/>
        <w:right w:val="none" w:sz="0" w:space="0" w:color="auto"/>
      </w:divBdr>
    </w:div>
    <w:div w:id="1799958233">
      <w:bodyDiv w:val="1"/>
      <w:marLeft w:val="0"/>
      <w:marRight w:val="0"/>
      <w:marTop w:val="0"/>
      <w:marBottom w:val="0"/>
      <w:divBdr>
        <w:top w:val="none" w:sz="0" w:space="0" w:color="auto"/>
        <w:left w:val="none" w:sz="0" w:space="0" w:color="auto"/>
        <w:bottom w:val="none" w:sz="0" w:space="0" w:color="auto"/>
        <w:right w:val="none" w:sz="0" w:space="0" w:color="auto"/>
      </w:divBdr>
    </w:div>
    <w:div w:id="1816529195">
      <w:bodyDiv w:val="1"/>
      <w:marLeft w:val="0"/>
      <w:marRight w:val="0"/>
      <w:marTop w:val="0"/>
      <w:marBottom w:val="0"/>
      <w:divBdr>
        <w:top w:val="none" w:sz="0" w:space="0" w:color="auto"/>
        <w:left w:val="none" w:sz="0" w:space="0" w:color="auto"/>
        <w:bottom w:val="none" w:sz="0" w:space="0" w:color="auto"/>
        <w:right w:val="none" w:sz="0" w:space="0" w:color="auto"/>
      </w:divBdr>
    </w:div>
    <w:div w:id="1817068042">
      <w:bodyDiv w:val="1"/>
      <w:marLeft w:val="0"/>
      <w:marRight w:val="0"/>
      <w:marTop w:val="0"/>
      <w:marBottom w:val="0"/>
      <w:divBdr>
        <w:top w:val="none" w:sz="0" w:space="0" w:color="auto"/>
        <w:left w:val="none" w:sz="0" w:space="0" w:color="auto"/>
        <w:bottom w:val="none" w:sz="0" w:space="0" w:color="auto"/>
        <w:right w:val="none" w:sz="0" w:space="0" w:color="auto"/>
      </w:divBdr>
    </w:div>
    <w:div w:id="1820732102">
      <w:bodyDiv w:val="1"/>
      <w:marLeft w:val="0"/>
      <w:marRight w:val="0"/>
      <w:marTop w:val="0"/>
      <w:marBottom w:val="0"/>
      <w:divBdr>
        <w:top w:val="none" w:sz="0" w:space="0" w:color="auto"/>
        <w:left w:val="none" w:sz="0" w:space="0" w:color="auto"/>
        <w:bottom w:val="none" w:sz="0" w:space="0" w:color="auto"/>
        <w:right w:val="none" w:sz="0" w:space="0" w:color="auto"/>
      </w:divBdr>
    </w:div>
    <w:div w:id="1826433770">
      <w:bodyDiv w:val="1"/>
      <w:marLeft w:val="0"/>
      <w:marRight w:val="0"/>
      <w:marTop w:val="0"/>
      <w:marBottom w:val="0"/>
      <w:divBdr>
        <w:top w:val="none" w:sz="0" w:space="0" w:color="auto"/>
        <w:left w:val="none" w:sz="0" w:space="0" w:color="auto"/>
        <w:bottom w:val="none" w:sz="0" w:space="0" w:color="auto"/>
        <w:right w:val="none" w:sz="0" w:space="0" w:color="auto"/>
      </w:divBdr>
    </w:div>
    <w:div w:id="1840924983">
      <w:bodyDiv w:val="1"/>
      <w:marLeft w:val="0"/>
      <w:marRight w:val="0"/>
      <w:marTop w:val="0"/>
      <w:marBottom w:val="0"/>
      <w:divBdr>
        <w:top w:val="none" w:sz="0" w:space="0" w:color="auto"/>
        <w:left w:val="none" w:sz="0" w:space="0" w:color="auto"/>
        <w:bottom w:val="none" w:sz="0" w:space="0" w:color="auto"/>
        <w:right w:val="none" w:sz="0" w:space="0" w:color="auto"/>
      </w:divBdr>
    </w:div>
    <w:div w:id="1906718378">
      <w:bodyDiv w:val="1"/>
      <w:marLeft w:val="0"/>
      <w:marRight w:val="0"/>
      <w:marTop w:val="0"/>
      <w:marBottom w:val="0"/>
      <w:divBdr>
        <w:top w:val="none" w:sz="0" w:space="0" w:color="auto"/>
        <w:left w:val="none" w:sz="0" w:space="0" w:color="auto"/>
        <w:bottom w:val="none" w:sz="0" w:space="0" w:color="auto"/>
        <w:right w:val="none" w:sz="0" w:space="0" w:color="auto"/>
      </w:divBdr>
    </w:div>
    <w:div w:id="1953433960">
      <w:bodyDiv w:val="1"/>
      <w:marLeft w:val="0"/>
      <w:marRight w:val="0"/>
      <w:marTop w:val="0"/>
      <w:marBottom w:val="0"/>
      <w:divBdr>
        <w:top w:val="none" w:sz="0" w:space="0" w:color="auto"/>
        <w:left w:val="none" w:sz="0" w:space="0" w:color="auto"/>
        <w:bottom w:val="none" w:sz="0" w:space="0" w:color="auto"/>
        <w:right w:val="none" w:sz="0" w:space="0" w:color="auto"/>
      </w:divBdr>
    </w:div>
    <w:div w:id="1960913668">
      <w:bodyDiv w:val="1"/>
      <w:marLeft w:val="0"/>
      <w:marRight w:val="0"/>
      <w:marTop w:val="0"/>
      <w:marBottom w:val="0"/>
      <w:divBdr>
        <w:top w:val="none" w:sz="0" w:space="0" w:color="auto"/>
        <w:left w:val="none" w:sz="0" w:space="0" w:color="auto"/>
        <w:bottom w:val="none" w:sz="0" w:space="0" w:color="auto"/>
        <w:right w:val="none" w:sz="0" w:space="0" w:color="auto"/>
      </w:divBdr>
    </w:div>
    <w:div w:id="1975938210">
      <w:bodyDiv w:val="1"/>
      <w:marLeft w:val="0"/>
      <w:marRight w:val="0"/>
      <w:marTop w:val="0"/>
      <w:marBottom w:val="0"/>
      <w:divBdr>
        <w:top w:val="none" w:sz="0" w:space="0" w:color="auto"/>
        <w:left w:val="none" w:sz="0" w:space="0" w:color="auto"/>
        <w:bottom w:val="none" w:sz="0" w:space="0" w:color="auto"/>
        <w:right w:val="none" w:sz="0" w:space="0" w:color="auto"/>
      </w:divBdr>
    </w:div>
    <w:div w:id="1996032858">
      <w:bodyDiv w:val="1"/>
      <w:marLeft w:val="0"/>
      <w:marRight w:val="0"/>
      <w:marTop w:val="0"/>
      <w:marBottom w:val="0"/>
      <w:divBdr>
        <w:top w:val="none" w:sz="0" w:space="0" w:color="auto"/>
        <w:left w:val="none" w:sz="0" w:space="0" w:color="auto"/>
        <w:bottom w:val="none" w:sz="0" w:space="0" w:color="auto"/>
        <w:right w:val="none" w:sz="0" w:space="0" w:color="auto"/>
      </w:divBdr>
    </w:div>
    <w:div w:id="2004820412">
      <w:bodyDiv w:val="1"/>
      <w:marLeft w:val="0"/>
      <w:marRight w:val="0"/>
      <w:marTop w:val="0"/>
      <w:marBottom w:val="0"/>
      <w:divBdr>
        <w:top w:val="none" w:sz="0" w:space="0" w:color="auto"/>
        <w:left w:val="none" w:sz="0" w:space="0" w:color="auto"/>
        <w:bottom w:val="none" w:sz="0" w:space="0" w:color="auto"/>
        <w:right w:val="none" w:sz="0" w:space="0" w:color="auto"/>
      </w:divBdr>
    </w:div>
    <w:div w:id="2030524064">
      <w:bodyDiv w:val="1"/>
      <w:marLeft w:val="0"/>
      <w:marRight w:val="0"/>
      <w:marTop w:val="0"/>
      <w:marBottom w:val="0"/>
      <w:divBdr>
        <w:top w:val="none" w:sz="0" w:space="0" w:color="auto"/>
        <w:left w:val="none" w:sz="0" w:space="0" w:color="auto"/>
        <w:bottom w:val="none" w:sz="0" w:space="0" w:color="auto"/>
        <w:right w:val="none" w:sz="0" w:space="0" w:color="auto"/>
      </w:divBdr>
    </w:div>
    <w:div w:id="2063166382">
      <w:bodyDiv w:val="1"/>
      <w:marLeft w:val="0"/>
      <w:marRight w:val="0"/>
      <w:marTop w:val="0"/>
      <w:marBottom w:val="0"/>
      <w:divBdr>
        <w:top w:val="none" w:sz="0" w:space="0" w:color="auto"/>
        <w:left w:val="none" w:sz="0" w:space="0" w:color="auto"/>
        <w:bottom w:val="none" w:sz="0" w:space="0" w:color="auto"/>
        <w:right w:val="none" w:sz="0" w:space="0" w:color="auto"/>
      </w:divBdr>
    </w:div>
    <w:div w:id="2077976184">
      <w:bodyDiv w:val="1"/>
      <w:marLeft w:val="0"/>
      <w:marRight w:val="0"/>
      <w:marTop w:val="0"/>
      <w:marBottom w:val="0"/>
      <w:divBdr>
        <w:top w:val="none" w:sz="0" w:space="0" w:color="auto"/>
        <w:left w:val="none" w:sz="0" w:space="0" w:color="auto"/>
        <w:bottom w:val="none" w:sz="0" w:space="0" w:color="auto"/>
        <w:right w:val="none" w:sz="0" w:space="0" w:color="auto"/>
      </w:divBdr>
    </w:div>
    <w:div w:id="2081436945">
      <w:bodyDiv w:val="1"/>
      <w:marLeft w:val="0"/>
      <w:marRight w:val="0"/>
      <w:marTop w:val="0"/>
      <w:marBottom w:val="0"/>
      <w:divBdr>
        <w:top w:val="none" w:sz="0" w:space="0" w:color="auto"/>
        <w:left w:val="none" w:sz="0" w:space="0" w:color="auto"/>
        <w:bottom w:val="none" w:sz="0" w:space="0" w:color="auto"/>
        <w:right w:val="none" w:sz="0" w:space="0" w:color="auto"/>
      </w:divBdr>
    </w:div>
    <w:div w:id="2082176404">
      <w:bodyDiv w:val="1"/>
      <w:marLeft w:val="0"/>
      <w:marRight w:val="0"/>
      <w:marTop w:val="0"/>
      <w:marBottom w:val="0"/>
      <w:divBdr>
        <w:top w:val="none" w:sz="0" w:space="0" w:color="auto"/>
        <w:left w:val="none" w:sz="0" w:space="0" w:color="auto"/>
        <w:bottom w:val="none" w:sz="0" w:space="0" w:color="auto"/>
        <w:right w:val="none" w:sz="0" w:space="0" w:color="auto"/>
      </w:divBdr>
    </w:div>
    <w:div w:id="2082213477">
      <w:bodyDiv w:val="1"/>
      <w:marLeft w:val="0"/>
      <w:marRight w:val="0"/>
      <w:marTop w:val="0"/>
      <w:marBottom w:val="0"/>
      <w:divBdr>
        <w:top w:val="none" w:sz="0" w:space="0" w:color="auto"/>
        <w:left w:val="none" w:sz="0" w:space="0" w:color="auto"/>
        <w:bottom w:val="none" w:sz="0" w:space="0" w:color="auto"/>
        <w:right w:val="none" w:sz="0" w:space="0" w:color="auto"/>
      </w:divBdr>
    </w:div>
    <w:div w:id="208367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edit-connect.co.uk/news/one-in-five-who-are-in-work-unable-to-make-ends-meet/?utm_source=brevo&amp;utm_campaign=Consumer%20Credit%20News__copy_copy_copy&amp;utm_medium=email"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mp-theguardian-com.cdn.ampproject.org/c/s/amp.theguardian.com/money/2024/feb/04/uks-credit-unions-face-uncertain-future-amid-cost-of-living-crisi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thetelegraphandargus.co.uk/news/24205105.bradford-district-credit-union-now-10-000-members/" TargetMode="External"/><Relationship Id="rId4" Type="http://schemas.openxmlformats.org/officeDocument/2006/relationships/settings" Target="settings.xml"/><Relationship Id="rId9" Type="http://schemas.openxmlformats.org/officeDocument/2006/relationships/hyperlink" Target="https://www.yorkshiretimes.co.uk/article/Mayor-Of-West-Yorkshire-Helps-Credit-Union-Celebrate-Mileston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C5188-0303-4E13-965C-EC7DD5C26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Pages>
  <Words>1196</Words>
  <Characters>6819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Brewer</dc:creator>
  <cp:keywords/>
  <dc:description/>
  <cp:lastModifiedBy>Ian Brewer</cp:lastModifiedBy>
  <cp:revision>5</cp:revision>
  <cp:lastPrinted>2020-08-17T10:16:00Z</cp:lastPrinted>
  <dcterms:created xsi:type="dcterms:W3CDTF">2024-04-30T08:07:00Z</dcterms:created>
  <dcterms:modified xsi:type="dcterms:W3CDTF">2024-04-30T22:35:00Z</dcterms:modified>
</cp:coreProperties>
</file>