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2919" w14:textId="14C060A0" w:rsidR="000A5F32" w:rsidRDefault="000A5F32" w:rsidP="000A5F32">
      <w:pPr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eastAsia="en-GB"/>
          <w14:ligatures w14:val="none"/>
        </w:rPr>
        <w:drawing>
          <wp:anchor distT="0" distB="0" distL="114300" distR="114300" simplePos="0" relativeHeight="251660288" behindDoc="1" locked="0" layoutInCell="1" allowOverlap="1" wp14:anchorId="773F43E4" wp14:editId="24C2FC3B">
            <wp:simplePos x="0" y="0"/>
            <wp:positionH relativeFrom="column">
              <wp:posOffset>3762375</wp:posOffset>
            </wp:positionH>
            <wp:positionV relativeFrom="paragraph">
              <wp:posOffset>215265</wp:posOffset>
            </wp:positionV>
            <wp:extent cx="2305050" cy="638175"/>
            <wp:effectExtent l="0" t="0" r="0" b="9525"/>
            <wp:wrapNone/>
            <wp:docPr id="225582905" name="Picture 1" descr="West Yorkshire Financial  Abuse Logo Fina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155549" descr="West Yorkshire Financial  Abuse Logo Final-0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BB7">
        <w:br w:type="textWrapping" w:clear="all"/>
      </w:r>
      <w:r>
        <w:rPr>
          <w:rFonts w:ascii="Arial" w:hAnsi="Arial" w:cs="Arial"/>
          <w:b/>
          <w:bCs/>
          <w:sz w:val="36"/>
          <w:szCs w:val="36"/>
        </w:rPr>
        <w:t xml:space="preserve">Addressing Financial Abuse and </w:t>
      </w:r>
    </w:p>
    <w:p w14:paraId="3AA3309E" w14:textId="3AB8E0E3" w:rsidR="000A5F32" w:rsidRDefault="000A5F32" w:rsidP="000A5F32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Exploitation</w:t>
      </w:r>
    </w:p>
    <w:p w14:paraId="31CB6ACC" w14:textId="77777777" w:rsidR="00387BB7" w:rsidRDefault="00387BB7" w:rsidP="00387BB7">
      <w:pPr>
        <w:shd w:val="clear" w:color="auto" w:fill="FFFFFF"/>
        <w:spacing w:after="0" w:line="240" w:lineRule="auto"/>
        <w:rPr>
          <w:rFonts w:ascii="Gilroy Light" w:eastAsia="Times New Roman" w:hAnsi="Gilroy Light" w:cs="Arial"/>
          <w:color w:val="000000"/>
          <w:sz w:val="24"/>
          <w:szCs w:val="24"/>
          <w:lang w:eastAsia="en-GB"/>
        </w:rPr>
      </w:pPr>
    </w:p>
    <w:p w14:paraId="559B3BD9" w14:textId="77777777" w:rsidR="000A5F32" w:rsidRDefault="000A5F32" w:rsidP="000A5F32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242424"/>
        </w:rPr>
      </w:pPr>
      <w:r w:rsidRPr="000A5F32">
        <w:rPr>
          <w:rFonts w:ascii="Arial" w:hAnsi="Arial" w:cs="Arial"/>
          <w:color w:val="242424"/>
        </w:rPr>
        <w:t xml:space="preserve">The West Yorkshire Financial Exploitation and Abuse Team (WYFEAT) offers a comprehensive training session designed for professionals to address financial abuse and exploitation. </w:t>
      </w:r>
    </w:p>
    <w:p w14:paraId="6A21FE5D" w14:textId="358CE162" w:rsidR="000A5F32" w:rsidRPr="000A5F32" w:rsidRDefault="000A5F32" w:rsidP="000A5F32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color w:val="242424"/>
        </w:rPr>
      </w:pPr>
      <w:r w:rsidRPr="000A5F32">
        <w:rPr>
          <w:rFonts w:ascii="Arial" w:hAnsi="Arial" w:cs="Arial"/>
          <w:b/>
          <w:bCs/>
          <w:color w:val="242424"/>
        </w:rPr>
        <w:t>What to expect</w:t>
      </w:r>
    </w:p>
    <w:p w14:paraId="609D7939" w14:textId="4E959CDD" w:rsidR="000A5F32" w:rsidRDefault="000A5F32" w:rsidP="000A5F32">
      <w:pPr>
        <w:pStyle w:val="NormalWeb"/>
        <w:numPr>
          <w:ilvl w:val="0"/>
          <w:numId w:val="3"/>
        </w:numPr>
        <w:shd w:val="clear" w:color="auto" w:fill="FFFFFF"/>
        <w:spacing w:after="24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How financial abuse is covered under The Care Act 2014</w:t>
      </w:r>
    </w:p>
    <w:p w14:paraId="5BF591BD" w14:textId="1A86D366" w:rsidR="000A5F32" w:rsidRDefault="000A5F32" w:rsidP="000A5F32">
      <w:pPr>
        <w:pStyle w:val="NormalWeb"/>
        <w:numPr>
          <w:ilvl w:val="0"/>
          <w:numId w:val="3"/>
        </w:numPr>
        <w:shd w:val="clear" w:color="auto" w:fill="FFFFFF"/>
        <w:spacing w:after="24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Practical measures to safeguard service users from scams and doorstep crime</w:t>
      </w:r>
    </w:p>
    <w:p w14:paraId="72D68794" w14:textId="246C0F8E" w:rsidR="000A5F32" w:rsidRDefault="000A5F32" w:rsidP="000A5F32">
      <w:pPr>
        <w:pStyle w:val="NormalWeb"/>
        <w:numPr>
          <w:ilvl w:val="0"/>
          <w:numId w:val="3"/>
        </w:numPr>
        <w:shd w:val="clear" w:color="auto" w:fill="FFFFFF"/>
        <w:spacing w:after="24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Real case studies from victims in West Yorkshire</w:t>
      </w:r>
    </w:p>
    <w:p w14:paraId="10C15835" w14:textId="7586FA5E" w:rsidR="000A5F32" w:rsidRDefault="000A5F32" w:rsidP="000A5F32">
      <w:pPr>
        <w:pStyle w:val="NormalWeb"/>
        <w:numPr>
          <w:ilvl w:val="0"/>
          <w:numId w:val="3"/>
        </w:numPr>
        <w:shd w:val="clear" w:color="auto" w:fill="FFFFFF"/>
        <w:spacing w:after="24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Changing the stigma associated with being a victim</w:t>
      </w:r>
    </w:p>
    <w:p w14:paraId="68ED629D" w14:textId="0C2AFA54" w:rsidR="000A5F32" w:rsidRDefault="000A5F32" w:rsidP="000A5F32">
      <w:pPr>
        <w:pStyle w:val="NormalWeb"/>
        <w:numPr>
          <w:ilvl w:val="0"/>
          <w:numId w:val="3"/>
        </w:numPr>
        <w:shd w:val="clear" w:color="auto" w:fill="FFFFFF"/>
        <w:spacing w:after="24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The role of WYFEAT – Including the referral process</w:t>
      </w:r>
    </w:p>
    <w:p w14:paraId="02B98EC0" w14:textId="50B75606" w:rsidR="000A5F32" w:rsidRDefault="000A5F32" w:rsidP="000A5F32">
      <w:pPr>
        <w:pStyle w:val="NormalWeb"/>
        <w:numPr>
          <w:ilvl w:val="0"/>
          <w:numId w:val="3"/>
        </w:numPr>
        <w:shd w:val="clear" w:color="auto" w:fill="FFFFFF"/>
        <w:spacing w:after="24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Support available to victims</w:t>
      </w:r>
    </w:p>
    <w:p w14:paraId="033F0D62" w14:textId="77777777" w:rsidR="000A5F32" w:rsidRDefault="000A5F32" w:rsidP="000A5F32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242424"/>
        </w:rPr>
      </w:pPr>
    </w:p>
    <w:p w14:paraId="6D0A76F5" w14:textId="65D455AC" w:rsidR="000A5F32" w:rsidRPr="000A5F32" w:rsidRDefault="000A5F32" w:rsidP="000A5F32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color w:val="242424"/>
        </w:rPr>
      </w:pPr>
      <w:r w:rsidRPr="000A5F32">
        <w:rPr>
          <w:rFonts w:ascii="Arial" w:hAnsi="Arial" w:cs="Arial"/>
          <w:b/>
          <w:bCs/>
          <w:color w:val="242424"/>
        </w:rPr>
        <w:t>Who is this training for?</w:t>
      </w:r>
    </w:p>
    <w:p w14:paraId="5F50491E" w14:textId="5F236C9C" w:rsidR="000A5F32" w:rsidRPr="000A5F32" w:rsidRDefault="000A5F32" w:rsidP="000A5F32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242424"/>
        </w:rPr>
      </w:pPr>
      <w:r w:rsidRPr="000A5F32">
        <w:rPr>
          <w:rFonts w:ascii="Arial" w:hAnsi="Arial" w:cs="Arial"/>
          <w:color w:val="242424"/>
        </w:rPr>
        <w:t>The training is suitable to all professionals and volunteers who support adults at risk in the community, raising awareness of financial abuse, scams and doorstep crime.</w:t>
      </w:r>
    </w:p>
    <w:p w14:paraId="0151DFEB" w14:textId="0AF2A36A" w:rsidR="00534185" w:rsidRDefault="00534185" w:rsidP="0053418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9473C0" w14:textId="77777777" w:rsidR="00C055BB" w:rsidRDefault="00C055BB" w:rsidP="0053418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AFD72D" w14:textId="6A9B0580" w:rsidR="00534185" w:rsidRDefault="00534185" w:rsidP="0053418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534185">
        <w:rPr>
          <w:rFonts w:ascii="Arial" w:eastAsia="Times New Roman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1906B" wp14:editId="582EF489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6381750" cy="1219200"/>
                <wp:effectExtent l="0" t="0" r="19050" b="19050"/>
                <wp:wrapNone/>
                <wp:docPr id="1372712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766E6" w14:textId="7AA68985" w:rsidR="00534185" w:rsidRPr="00387BB7" w:rsidRDefault="00534185" w:rsidP="0053418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87BB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Date: </w:t>
                            </w:r>
                            <w:r w:rsidRPr="00387BB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26</w:t>
                            </w:r>
                            <w:r w:rsidRPr="0053418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June 2025</w:t>
                            </w:r>
                          </w:p>
                          <w:p w14:paraId="41A36696" w14:textId="588AB29B" w:rsidR="00534185" w:rsidRPr="00EB3D4C" w:rsidRDefault="00534185" w:rsidP="0053418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87BB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Time: </w:t>
                            </w:r>
                            <w:r w:rsidR="00EB3D4C" w:rsidRPr="00EB3D4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1.30pm-2.45pm</w:t>
                            </w:r>
                          </w:p>
                          <w:p w14:paraId="34A36AF3" w14:textId="77777777" w:rsidR="00534185" w:rsidRPr="00387BB7" w:rsidRDefault="00534185" w:rsidP="0053418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87BB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Venue: </w:t>
                            </w:r>
                            <w:r w:rsidRPr="00387BB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Sovereign Lecture Theatre, Bradford Royal Infirmary, Duckworth Lane, Bradford, BD9 6RJ</w:t>
                            </w:r>
                          </w:p>
                          <w:p w14:paraId="372311B5" w14:textId="7F4F1D20" w:rsidR="00534185" w:rsidRPr="000A5F32" w:rsidRDefault="00534185" w:rsidP="000A5F3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7BB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Register for free: </w:t>
                            </w:r>
                            <w:r w:rsidR="000A5F32" w:rsidRPr="000A5F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By emailing </w:t>
                            </w:r>
                            <w:hyperlink r:id="rId9" w:history="1">
                              <w:r w:rsidR="000A5F32" w:rsidRPr="00DA66B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Julie.Macleod@bthft.nhs.uk</w:t>
                              </w:r>
                            </w:hyperlink>
                            <w:r w:rsidR="000A5F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719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9pt;width:502.5pt;height:9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" fillcolor="white [3201]" strokeweight=".5pt">
                <v:textbox>
                  <w:txbxContent>
                    <w:p w14:paraId="4B2766E6" w14:textId="7AA68985" w:rsidR="00534185" w:rsidRPr="00387BB7" w:rsidRDefault="00534185" w:rsidP="00534185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387BB7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Date: </w:t>
                      </w:r>
                      <w:r w:rsidRPr="00387BB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26</w:t>
                      </w:r>
                      <w:r w:rsidRPr="00534185">
                        <w:rPr>
                          <w:rFonts w:ascii="Arial" w:eastAsia="Times New Roman" w:hAnsi="Arial" w:cs="Arial"/>
                          <w:sz w:val="24"/>
                          <w:szCs w:val="24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June 2025</w:t>
                      </w:r>
                    </w:p>
                    <w:p w14:paraId="41A36696" w14:textId="588AB29B" w:rsidR="00534185" w:rsidRPr="00EB3D4C" w:rsidRDefault="00534185" w:rsidP="00534185">
                      <w:pPr>
                        <w:spacing w:after="0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87BB7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Time: </w:t>
                      </w:r>
                      <w:r w:rsidR="00EB3D4C" w:rsidRPr="00EB3D4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1.30pm-2.45pm</w:t>
                      </w:r>
                    </w:p>
                    <w:p w14:paraId="34A36AF3" w14:textId="77777777" w:rsidR="00534185" w:rsidRPr="00387BB7" w:rsidRDefault="00534185" w:rsidP="00534185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387BB7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Venue: </w:t>
                      </w:r>
                      <w:r w:rsidRPr="00387BB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Sovereign Lecture Theatre, Bradford Royal Infirmary, Duckworth Lane, Bradford, BD9 6RJ</w:t>
                      </w:r>
                    </w:p>
                    <w:p w14:paraId="372311B5" w14:textId="7F4F1D20" w:rsidR="00534185" w:rsidRPr="000A5F32" w:rsidRDefault="00534185" w:rsidP="000A5F3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7BB7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Register for free: </w:t>
                      </w:r>
                      <w:r w:rsidR="000A5F32" w:rsidRPr="000A5F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By emailing </w:t>
                      </w:r>
                      <w:hyperlink r:id="rId10" w:history="1">
                        <w:r w:rsidR="000A5F32" w:rsidRPr="00DA66B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Julie.Macleod@bthft.nhs.uk</w:t>
                        </w:r>
                      </w:hyperlink>
                      <w:r w:rsidR="000A5F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37C25" w14:textId="39F91EF6" w:rsidR="00534185" w:rsidRDefault="00534185" w:rsidP="0053418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4BD12D" w14:textId="1A0D56E5" w:rsidR="00534185" w:rsidRDefault="00534185" w:rsidP="0053418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7BF2D1" w14:textId="77777777" w:rsidR="00534185" w:rsidRDefault="00534185" w:rsidP="0053418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A3093BE" w14:textId="77777777" w:rsidR="00534185" w:rsidRDefault="00534185" w:rsidP="0053418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4CAC7AC" w14:textId="77777777" w:rsidR="00534185" w:rsidRDefault="00534185" w:rsidP="0053418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669F0A9" w14:textId="77777777" w:rsidR="00534185" w:rsidRDefault="00534185" w:rsidP="0053418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F78D590" w14:textId="77777777" w:rsidR="00534185" w:rsidRPr="00534185" w:rsidRDefault="00534185" w:rsidP="0053418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534185" w:rsidRPr="00534185" w:rsidSect="00387BB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55D5" w14:textId="77777777" w:rsidR="00387BB7" w:rsidRDefault="00387BB7" w:rsidP="00387BB7">
      <w:pPr>
        <w:spacing w:after="0" w:line="240" w:lineRule="auto"/>
      </w:pPr>
      <w:r>
        <w:separator/>
      </w:r>
    </w:p>
  </w:endnote>
  <w:endnote w:type="continuationSeparator" w:id="0">
    <w:p w14:paraId="38D03EB2" w14:textId="77777777" w:rsidR="00387BB7" w:rsidRDefault="00387BB7" w:rsidP="0038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Light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8824" w14:textId="451B59EA" w:rsidR="00534185" w:rsidRDefault="00534185">
    <w:pPr>
      <w:pStyle w:val="Footer"/>
      <w:rPr>
        <w:rFonts w:ascii="Times New Roman" w:hAnsi="Times New Roman"/>
        <w:kern w:val="0"/>
        <w:sz w:val="24"/>
        <w:szCs w:val="24"/>
        <w14:ligatures w14:val="none"/>
      </w:rPr>
    </w:pPr>
    <w:r>
      <w:rPr>
        <w:rFonts w:ascii="Times New Roman" w:hAnsi="Times New Roman"/>
        <w:noProof/>
        <w:kern w:val="0"/>
        <w:sz w:val="24"/>
        <w:szCs w:val="24"/>
        <w14:ligatures w14:val="none"/>
      </w:rPr>
      <w:drawing>
        <wp:anchor distT="0" distB="0" distL="114300" distR="114300" simplePos="0" relativeHeight="251658240" behindDoc="0" locked="0" layoutInCell="1" allowOverlap="1" wp14:anchorId="2AED3B3C" wp14:editId="2B1B5224">
          <wp:simplePos x="0" y="0"/>
          <wp:positionH relativeFrom="margin">
            <wp:posOffset>4733925</wp:posOffset>
          </wp:positionH>
          <wp:positionV relativeFrom="paragraph">
            <wp:posOffset>-608965</wp:posOffset>
          </wp:positionV>
          <wp:extent cx="1504950" cy="993245"/>
          <wp:effectExtent l="0" t="0" r="0" b="0"/>
          <wp:wrapNone/>
          <wp:docPr id="47488989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9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4185">
      <w:rPr>
        <w:noProof/>
      </w:rPr>
      <w:drawing>
        <wp:anchor distT="0" distB="0" distL="114300" distR="114300" simplePos="0" relativeHeight="251659264" behindDoc="1" locked="0" layoutInCell="1" allowOverlap="1" wp14:anchorId="4206EFF4" wp14:editId="1A5223CC">
          <wp:simplePos x="0" y="0"/>
          <wp:positionH relativeFrom="column">
            <wp:posOffset>-504825</wp:posOffset>
          </wp:positionH>
          <wp:positionV relativeFrom="paragraph">
            <wp:posOffset>-333375</wp:posOffset>
          </wp:positionV>
          <wp:extent cx="1778448" cy="695453"/>
          <wp:effectExtent l="0" t="0" r="0" b="0"/>
          <wp:wrapNone/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7087E5EB-8303-5088-9264-C8EA65EADC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7087E5EB-8303-5088-9264-C8EA65EADC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48" cy="695453"/>
                  </a:xfrm>
                  <a:prstGeom prst="rect">
                    <a:avLst/>
                  </a:prstGeom>
                  <a:effectLst>
                    <a:softEdge rad="762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D84B7C" w14:textId="2C594103" w:rsidR="00534185" w:rsidRDefault="00534185">
    <w:pPr>
      <w:pStyle w:val="Footer"/>
    </w:pPr>
    <w:r w:rsidRPr="00534185">
      <w:rPr>
        <w:rFonts w:ascii="Times New Roman" w:hAnsi="Times New Roman"/>
        <w:kern w:val="0"/>
        <w:sz w:val="24"/>
        <w:szCs w:val="24"/>
        <w14:ligatures w14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93F6" w14:textId="77777777" w:rsidR="00387BB7" w:rsidRDefault="00387BB7" w:rsidP="00387BB7">
      <w:pPr>
        <w:spacing w:after="0" w:line="240" w:lineRule="auto"/>
      </w:pPr>
      <w:r>
        <w:separator/>
      </w:r>
    </w:p>
  </w:footnote>
  <w:footnote w:type="continuationSeparator" w:id="0">
    <w:p w14:paraId="1EE3EA6F" w14:textId="77777777" w:rsidR="00387BB7" w:rsidRDefault="00387BB7" w:rsidP="0038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A840" w14:textId="3F7DBCA1" w:rsidR="00387BB7" w:rsidRDefault="008051D4" w:rsidP="00387BB7">
    <w:pPr>
      <w:pStyle w:val="Header"/>
      <w:jc w:val="right"/>
    </w:pPr>
    <w:r>
      <w:rPr>
        <w:noProof/>
      </w:rPr>
      <w:drawing>
        <wp:inline distT="0" distB="0" distL="0" distR="0" wp14:anchorId="6D979F6A" wp14:editId="6C3E0CA8">
          <wp:extent cx="878205" cy="878205"/>
          <wp:effectExtent l="0" t="0" r="0" b="0"/>
          <wp:docPr id="81372956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="00387BB7">
      <w:rPr>
        <w:noProof/>
      </w:rPr>
      <w:drawing>
        <wp:inline distT="0" distB="0" distL="0" distR="0" wp14:anchorId="718ABEE2" wp14:editId="7AFF51BD">
          <wp:extent cx="2499360" cy="688975"/>
          <wp:effectExtent l="0" t="0" r="0" b="0"/>
          <wp:docPr id="16711587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3350"/>
    <w:multiLevelType w:val="hybridMultilevel"/>
    <w:tmpl w:val="9D9C1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0271"/>
    <w:multiLevelType w:val="hybridMultilevel"/>
    <w:tmpl w:val="BFBAC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871A"/>
    <w:multiLevelType w:val="hybridMultilevel"/>
    <w:tmpl w:val="5E8A27DC"/>
    <w:lvl w:ilvl="0" w:tplc="75BE7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0AE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47C8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62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2C3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C585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46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664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FF89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81890">
    <w:abstractNumId w:val="2"/>
  </w:num>
  <w:num w:numId="2" w16cid:durableId="1502938063">
    <w:abstractNumId w:val="0"/>
  </w:num>
  <w:num w:numId="3" w16cid:durableId="1659844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8B"/>
    <w:rsid w:val="000032A4"/>
    <w:rsid w:val="000A5F32"/>
    <w:rsid w:val="00387BB7"/>
    <w:rsid w:val="00534185"/>
    <w:rsid w:val="008051D4"/>
    <w:rsid w:val="00C055BB"/>
    <w:rsid w:val="00C46476"/>
    <w:rsid w:val="00CB258B"/>
    <w:rsid w:val="00D67F70"/>
    <w:rsid w:val="00E96AF6"/>
    <w:rsid w:val="00EB3D4C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4F86E4"/>
  <w15:chartTrackingRefBased/>
  <w15:docId w15:val="{DBEF779B-B325-4394-B8CC-B6AF5A5B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BB7"/>
  </w:style>
  <w:style w:type="paragraph" w:styleId="Footer">
    <w:name w:val="footer"/>
    <w:basedOn w:val="Normal"/>
    <w:link w:val="FooterChar"/>
    <w:uiPriority w:val="99"/>
    <w:unhideWhenUsed/>
    <w:rsid w:val="00387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BB7"/>
  </w:style>
  <w:style w:type="character" w:styleId="Hyperlink">
    <w:name w:val="Hyperlink"/>
    <w:basedOn w:val="DefaultParagraphFont"/>
    <w:uiPriority w:val="99"/>
    <w:unhideWhenUsed/>
    <w:rsid w:val="00387B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7BB7"/>
    <w:pPr>
      <w:spacing w:line="256" w:lineRule="auto"/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A5F32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A5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A896.6F98B0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ulie.Macleod@bthf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e.Macleod@bthft.nhs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Macleod</dc:creator>
  <cp:keywords/>
  <dc:description/>
  <cp:lastModifiedBy>Julie Macleod</cp:lastModifiedBy>
  <cp:revision>7</cp:revision>
  <dcterms:created xsi:type="dcterms:W3CDTF">2025-04-11T07:13:00Z</dcterms:created>
  <dcterms:modified xsi:type="dcterms:W3CDTF">2025-04-11T07:21:00Z</dcterms:modified>
</cp:coreProperties>
</file>